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7B471" w14:textId="256C90BE" w:rsidR="00D22D4E" w:rsidRPr="00D22D4E" w:rsidRDefault="00D22D4E" w:rsidP="0046585A">
      <w:pPr>
        <w:tabs>
          <w:tab w:val="right" w:pos="9072"/>
        </w:tabs>
        <w:spacing w:after="0"/>
        <w:ind w:right="480" w:firstLineChars="0" w:firstLine="0"/>
        <w:jc w:val="left"/>
        <w:rPr>
          <w:rFonts w:ascii="Arial" w:eastAsia="宋体" w:hAnsi="Arial"/>
          <w:b/>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591887">
        <w:rPr>
          <w:rFonts w:ascii="Arial" w:hAnsi="Arial" w:cs="Arial"/>
          <w:b/>
          <w:sz w:val="24"/>
          <w:lang w:eastAsia="zh-CN"/>
        </w:rPr>
        <w:t>6</w:t>
      </w:r>
      <w:r w:rsidR="008D2ABF">
        <w:rPr>
          <w:rFonts w:ascii="Arial" w:hAnsi="Arial" w:cs="Arial"/>
          <w:b/>
          <w:sz w:val="24"/>
          <w:lang w:eastAsia="zh-CN"/>
        </w:rPr>
        <w:t>bis</w:t>
      </w:r>
      <w:r w:rsidR="00DC2FE8">
        <w:rPr>
          <w:rFonts w:ascii="Arial" w:hAnsi="Arial" w:cs="Arial"/>
          <w:b/>
          <w:sz w:val="24"/>
          <w:lang w:eastAsia="zh-CN"/>
        </w:rPr>
        <w:t xml:space="preserve">     </w:t>
      </w:r>
      <w:r w:rsidR="0046585A">
        <w:rPr>
          <w:rFonts w:ascii="Arial" w:hAnsi="Arial" w:cs="Arial"/>
          <w:b/>
          <w:sz w:val="24"/>
          <w:lang w:eastAsia="zh-CN"/>
        </w:rPr>
        <w:t xml:space="preserve">                 </w:t>
      </w:r>
      <w:r w:rsidR="0047436B" w:rsidRPr="0047436B">
        <w:rPr>
          <w:rFonts w:ascii="Arial" w:hAnsi="Arial" w:cs="Arial"/>
          <w:b/>
          <w:sz w:val="24"/>
          <w:lang w:eastAsia="zh-CN"/>
        </w:rPr>
        <w:t>R4-251314</w:t>
      </w:r>
      <w:r w:rsidR="008A76C6">
        <w:rPr>
          <w:rFonts w:ascii="Arial" w:hAnsi="Arial" w:cs="Arial"/>
          <w:b/>
          <w:sz w:val="24"/>
          <w:lang w:eastAsia="zh-CN"/>
        </w:rPr>
        <w:t>2</w:t>
      </w:r>
      <w:r w:rsidR="00DC2FE8">
        <w:rPr>
          <w:rFonts w:ascii="Arial" w:hAnsi="Arial" w:cs="Arial"/>
          <w:b/>
          <w:sz w:val="24"/>
          <w:lang w:eastAsia="zh-CN"/>
        </w:rPr>
        <w:t xml:space="preserve">                 </w:t>
      </w:r>
      <w:r w:rsidR="00591887">
        <w:rPr>
          <w:rFonts w:ascii="Arial" w:hAnsi="Arial" w:cs="Arial"/>
          <w:b/>
          <w:sz w:val="24"/>
          <w:lang w:eastAsia="zh-CN"/>
        </w:rPr>
        <w:t xml:space="preserve">                                </w:t>
      </w:r>
      <w:r w:rsidR="00F7557A">
        <w:rPr>
          <w:rFonts w:ascii="Arial" w:hAnsi="Arial" w:cs="Arial"/>
          <w:b/>
          <w:sz w:val="24"/>
          <w:lang w:eastAsia="zh-CN"/>
        </w:rPr>
        <w:t xml:space="preserve">                                                      </w:t>
      </w:r>
      <w:r w:rsidR="00591887" w:rsidRPr="00591887">
        <w:rPr>
          <w:rFonts w:ascii="Arial" w:hAnsi="Arial"/>
          <w:b/>
          <w:sz w:val="24"/>
          <w:lang w:eastAsia="zh-CN"/>
        </w:rPr>
        <w:t>Prague, CZ</w:t>
      </w:r>
      <w:r w:rsidR="008D2ABF" w:rsidRPr="008D2ABF">
        <w:rPr>
          <w:rFonts w:ascii="Arial" w:hAnsi="Arial"/>
          <w:b/>
          <w:sz w:val="24"/>
          <w:lang w:eastAsia="zh-CN"/>
        </w:rPr>
        <w:t xml:space="preserve">, </w:t>
      </w:r>
      <w:r w:rsidR="00591887">
        <w:rPr>
          <w:rFonts w:ascii="Arial" w:hAnsi="Arial"/>
          <w:b/>
          <w:sz w:val="24"/>
          <w:lang w:eastAsia="zh-CN"/>
        </w:rPr>
        <w:t>13</w:t>
      </w:r>
      <w:r w:rsidR="00591887" w:rsidRPr="00591887">
        <w:rPr>
          <w:rFonts w:ascii="Arial" w:hAnsi="Arial"/>
          <w:b/>
          <w:sz w:val="24"/>
          <w:vertAlign w:val="superscript"/>
          <w:lang w:eastAsia="zh-CN"/>
        </w:rPr>
        <w:t>th</w:t>
      </w:r>
      <w:r w:rsidR="00591887">
        <w:rPr>
          <w:rFonts w:ascii="Arial" w:hAnsi="Arial"/>
          <w:b/>
          <w:sz w:val="24"/>
          <w:lang w:eastAsia="zh-CN"/>
        </w:rPr>
        <w:t xml:space="preserve"> – 17</w:t>
      </w:r>
      <w:r w:rsidR="00591887" w:rsidRPr="00591887">
        <w:rPr>
          <w:rFonts w:ascii="Arial" w:hAnsi="Arial"/>
          <w:b/>
          <w:sz w:val="24"/>
          <w:vertAlign w:val="superscript"/>
          <w:lang w:eastAsia="zh-CN"/>
        </w:rPr>
        <w:t>th</w:t>
      </w:r>
      <w:r w:rsidR="008D2ABF" w:rsidRPr="008D2ABF">
        <w:rPr>
          <w:rFonts w:ascii="Arial" w:hAnsi="Arial"/>
          <w:b/>
          <w:sz w:val="24"/>
          <w:lang w:eastAsia="zh-CN"/>
        </w:rPr>
        <w:t xml:space="preserve"> </w:t>
      </w:r>
      <w:r w:rsidR="00C6141C">
        <w:rPr>
          <w:rFonts w:ascii="Arial" w:hAnsi="Arial"/>
          <w:b/>
          <w:sz w:val="24"/>
          <w:lang w:eastAsia="zh-CN"/>
        </w:rPr>
        <w:t>October</w:t>
      </w:r>
      <w:r w:rsidR="008D2ABF" w:rsidRPr="008D2ABF">
        <w:rPr>
          <w:rFonts w:ascii="Arial" w:hAnsi="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03E940E"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8A76C6" w:rsidRPr="008A76C6">
        <w:rPr>
          <w:sz w:val="24"/>
        </w:rPr>
        <w:t>Discussion on UE requirements for 6Rx UE with interference</w:t>
      </w:r>
    </w:p>
    <w:p w14:paraId="5CB8CF31" w14:textId="0E7A888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w:t>
      </w:r>
      <w:r w:rsidR="008A76C6">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4781A0C6"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EF2E39">
        <w:rPr>
          <w:rFonts w:eastAsia="宋体"/>
          <w:sz w:val="21"/>
          <w:szCs w:val="21"/>
          <w:lang w:eastAsia="zh-CN"/>
        </w:rPr>
        <w:t>WID on NR demodulation performance: Phase6</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xml:space="preserve">, with the following objectives for the </w:t>
      </w:r>
      <w:r w:rsidR="008A76C6" w:rsidRPr="008A76C6">
        <w:rPr>
          <w:rFonts w:eastAsia="宋体"/>
          <w:sz w:val="21"/>
          <w:szCs w:val="21"/>
          <w:lang w:eastAsia="zh-CN"/>
        </w:rPr>
        <w:t>UE requirements for 6Rx UE with interference</w:t>
      </w:r>
      <w:r w:rsidR="0046585A">
        <w:rPr>
          <w:rFonts w:eastAsia="宋体"/>
          <w:sz w:val="21"/>
          <w:szCs w:val="21"/>
          <w:lang w:eastAsia="zh-CN"/>
        </w:rPr>
        <w: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39BA268A" w14:textId="77777777" w:rsidR="008A76C6" w:rsidRPr="008A76C6" w:rsidRDefault="008A76C6" w:rsidP="008A76C6">
            <w:pPr>
              <w:numPr>
                <w:ilvl w:val="0"/>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A76C6">
              <w:rPr>
                <w:rFonts w:eastAsia="宋体"/>
                <w:i/>
                <w:szCs w:val="20"/>
                <w:lang w:val="en-GB" w:eastAsia="zh-CN"/>
              </w:rPr>
              <w:t>Define the following performance requirements for 6Rx UE (both handheld and FWA) with interference</w:t>
            </w:r>
          </w:p>
          <w:p w14:paraId="3565542D" w14:textId="77777777" w:rsidR="008A76C6" w:rsidRPr="008A76C6"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A76C6">
              <w:rPr>
                <w:rFonts w:eastAsia="宋体"/>
                <w:i/>
                <w:szCs w:val="20"/>
                <w:lang w:val="en-GB" w:eastAsia="zh-CN"/>
              </w:rPr>
              <w:t>PDSCH demodulation with inter-cell interference with MMSE-IRC receiver</w:t>
            </w:r>
          </w:p>
          <w:p w14:paraId="0B5B063C" w14:textId="77777777" w:rsidR="008A76C6" w:rsidRPr="008A76C6"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A76C6">
              <w:rPr>
                <w:rFonts w:eastAsia="宋体"/>
                <w:i/>
                <w:szCs w:val="20"/>
                <w:lang w:val="en-GB" w:eastAsia="zh-CN"/>
              </w:rPr>
              <w:t>Use the Rel-17 interference model for 2/4Rx UE as a baseline</w:t>
            </w:r>
          </w:p>
          <w:p w14:paraId="3E0AF501" w14:textId="361B4D37" w:rsidR="008A76C6" w:rsidRPr="008A76C6"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A76C6">
              <w:rPr>
                <w:rFonts w:eastAsia="宋体"/>
                <w:i/>
                <w:szCs w:val="20"/>
                <w:lang w:val="en-GB" w:eastAsia="zh-CN"/>
              </w:rPr>
              <w:t>Up to 4 MIMO layers for target cell</w:t>
            </w:r>
          </w:p>
          <w:p w14:paraId="4565EC99" w14:textId="77777777" w:rsidR="008A76C6" w:rsidRPr="008A76C6"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A76C6">
              <w:rPr>
                <w:rFonts w:eastAsia="宋体"/>
                <w:i/>
                <w:szCs w:val="20"/>
                <w:lang w:val="en-GB" w:eastAsia="zh-CN"/>
              </w:rPr>
              <w:t>Specify CQI reporting requirements with inter-cell interference with MMSE-IRC receiver</w:t>
            </w:r>
          </w:p>
          <w:p w14:paraId="72327D20" w14:textId="77777777" w:rsidR="008A76C6" w:rsidRPr="008A76C6"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A76C6">
              <w:rPr>
                <w:rFonts w:eastAsia="宋体"/>
                <w:i/>
                <w:szCs w:val="20"/>
                <w:lang w:val="en-GB" w:eastAsia="zh-CN"/>
              </w:rPr>
              <w:t xml:space="preserve">Note 3: The start of the work is postponed until when the decision to define the R19 CQI requirements without interference is </w:t>
            </w:r>
            <w:proofErr w:type="gramStart"/>
            <w:r w:rsidRPr="008A76C6">
              <w:rPr>
                <w:rFonts w:eastAsia="宋体"/>
                <w:i/>
                <w:szCs w:val="20"/>
                <w:lang w:val="en-GB" w:eastAsia="zh-CN"/>
              </w:rPr>
              <w:t>made, and</w:t>
            </w:r>
            <w:proofErr w:type="gramEnd"/>
            <w:r w:rsidRPr="008A76C6">
              <w:rPr>
                <w:rFonts w:eastAsia="宋体"/>
                <w:i/>
                <w:szCs w:val="20"/>
                <w:lang w:val="en-GB" w:eastAsia="zh-CN"/>
              </w:rPr>
              <w:t xml:space="preserve"> will only start when there is R19 CQI requirements without interference.</w:t>
            </w:r>
          </w:p>
          <w:p w14:paraId="15F722C6" w14:textId="77777777" w:rsidR="008A76C6" w:rsidRPr="008A76C6"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A76C6">
              <w:rPr>
                <w:rFonts w:eastAsia="宋体"/>
                <w:i/>
                <w:szCs w:val="20"/>
                <w:lang w:val="en-GB" w:eastAsia="zh-CN"/>
              </w:rPr>
              <w:t>PDSCH demodulation requirements with intra-cell inter-user interference with MMSE-IRC receiver</w:t>
            </w:r>
          </w:p>
          <w:p w14:paraId="44FDBA01" w14:textId="77777777" w:rsidR="008A76C6" w:rsidRPr="008A76C6"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A76C6">
              <w:rPr>
                <w:rFonts w:eastAsia="宋体"/>
                <w:i/>
                <w:szCs w:val="20"/>
                <w:lang w:val="en-GB" w:eastAsia="zh-CN"/>
              </w:rPr>
              <w:t>Use the existing interference model for 2/4Rx UE as a baseline</w:t>
            </w:r>
          </w:p>
          <w:p w14:paraId="0E13E33A" w14:textId="0374E253" w:rsidR="008A76C6" w:rsidRPr="008A76C6"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hint="eastAsia"/>
                <w:szCs w:val="20"/>
                <w:lang w:val="en-GB" w:eastAsia="zh-CN"/>
              </w:rPr>
            </w:pPr>
            <w:r w:rsidRPr="008A76C6">
              <w:rPr>
                <w:rFonts w:eastAsia="宋体"/>
                <w:i/>
                <w:szCs w:val="20"/>
                <w:lang w:val="en-GB" w:eastAsia="x-none"/>
              </w:rPr>
              <w:t>Up to 2 MIMO layers for each user</w:t>
            </w:r>
          </w:p>
        </w:tc>
      </w:tr>
    </w:tbl>
    <w:p w14:paraId="093358FB" w14:textId="3794DD8A"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8A76C6" w:rsidRPr="008A76C6">
        <w:rPr>
          <w:rFonts w:eastAsia="宋体"/>
          <w:sz w:val="21"/>
          <w:szCs w:val="21"/>
          <w:lang w:val="en-GB" w:eastAsia="zh-CN"/>
        </w:rPr>
        <w:t xml:space="preserve">UE requirements for 6Rx UE with interference </w:t>
      </w:r>
      <w:r>
        <w:rPr>
          <w:rFonts w:eastAsia="宋体"/>
          <w:sz w:val="21"/>
          <w:szCs w:val="21"/>
          <w:lang w:val="en-GB" w:eastAsia="zh-CN"/>
        </w:rPr>
        <w:t>is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A5D03CC" w14:textId="77777777" w:rsidR="00B10EAA" w:rsidRDefault="00B10EAA"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In the following table, we have summarized the key parameters used for MMSE-IRC requirements defined for 2/4Rx UE in Rel-17:</w:t>
      </w:r>
    </w:p>
    <w:p w14:paraId="1D6777B6" w14:textId="77777777" w:rsidR="00B10EAA" w:rsidRPr="00BF56D4" w:rsidRDefault="00B10EAA" w:rsidP="00B10EAA">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BF56D4">
        <w:rPr>
          <w:rFonts w:eastAsia="等线" w:hint="eastAsia"/>
          <w:b/>
          <w:szCs w:val="20"/>
          <w:lang w:eastAsia="zh-CN"/>
        </w:rPr>
        <w:t>T</w:t>
      </w:r>
      <w:r w:rsidRPr="00BF56D4">
        <w:rPr>
          <w:rFonts w:eastAsia="等线"/>
          <w:b/>
          <w:szCs w:val="20"/>
          <w:lang w:eastAsia="zh-CN"/>
        </w:rPr>
        <w:t>able 1. Key parameters used for Rel-17 MMSE-IRC requirements for 2/4Rx UE</w:t>
      </w:r>
    </w:p>
    <w:tbl>
      <w:tblPr>
        <w:tblStyle w:val="af"/>
        <w:tblW w:w="0" w:type="auto"/>
        <w:tblLook w:val="04A0" w:firstRow="1" w:lastRow="0" w:firstColumn="1" w:lastColumn="0" w:noHBand="0" w:noVBand="1"/>
      </w:tblPr>
      <w:tblGrid>
        <w:gridCol w:w="9117"/>
      </w:tblGrid>
      <w:tr w:rsidR="00B10EAA" w14:paraId="1E9CD6AE" w14:textId="77777777" w:rsidTr="007238FC">
        <w:tc>
          <w:tcPr>
            <w:tcW w:w="9117" w:type="dxa"/>
          </w:tcPr>
          <w:p w14:paraId="2568495A" w14:textId="77777777" w:rsidR="00B10EAA" w:rsidRPr="008154DA" w:rsidRDefault="00B10EAA" w:rsidP="00B10EAA">
            <w:pPr>
              <w:pStyle w:val="afc"/>
              <w:numPr>
                <w:ilvl w:val="0"/>
                <w:numId w:val="33"/>
              </w:numPr>
              <w:snapToGrid w:val="0"/>
              <w:contextualSpacing w:val="0"/>
              <w:rPr>
                <w:rFonts w:eastAsia="等线"/>
                <w:lang w:eastAsia="zh-CN"/>
              </w:rPr>
            </w:pPr>
            <w:r w:rsidRPr="008154DA">
              <w:rPr>
                <w:rFonts w:eastAsia="等线"/>
                <w:lang w:eastAsia="zh-CN"/>
              </w:rPr>
              <w:t xml:space="preserve">PDCSH requirements with inter cell interference </w:t>
            </w:r>
          </w:p>
          <w:p w14:paraId="2CD2B912" w14:textId="77777777" w:rsidR="00B10EAA"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2B12A3EF"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w:t>
            </w:r>
          </w:p>
          <w:p w14:paraId="0527CABD" w14:textId="77777777" w:rsidR="00B10EAA"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Network type: </w:t>
            </w:r>
          </w:p>
          <w:p w14:paraId="62997000"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744C6D">
              <w:rPr>
                <w:rFonts w:eastAsia="等线"/>
                <w:szCs w:val="20"/>
                <w:lang w:eastAsia="zh-CN"/>
              </w:rPr>
              <w:t>Synchronized network only</w:t>
            </w:r>
          </w:p>
          <w:p w14:paraId="336AAACF"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Cover both </w:t>
            </w:r>
            <w:proofErr w:type="spellStart"/>
            <w:r>
              <w:rPr>
                <w:rFonts w:eastAsia="等线"/>
                <w:szCs w:val="20"/>
                <w:lang w:eastAsia="zh-CN"/>
              </w:rPr>
              <w:t>HomNet</w:t>
            </w:r>
            <w:proofErr w:type="spellEnd"/>
            <w:r>
              <w:rPr>
                <w:rFonts w:eastAsia="等线"/>
                <w:szCs w:val="20"/>
                <w:lang w:eastAsia="zh-CN"/>
              </w:rPr>
              <w:t xml:space="preserve"> and </w:t>
            </w:r>
            <w:proofErr w:type="spellStart"/>
            <w:r>
              <w:rPr>
                <w:rFonts w:eastAsia="等线"/>
                <w:szCs w:val="20"/>
                <w:lang w:eastAsia="zh-CN"/>
              </w:rPr>
              <w:t>Hetnet</w:t>
            </w:r>
            <w:proofErr w:type="spellEnd"/>
            <w:r>
              <w:rPr>
                <w:rFonts w:eastAsia="等线"/>
                <w:szCs w:val="20"/>
                <w:lang w:eastAsia="zh-CN"/>
              </w:rPr>
              <w:t xml:space="preserve"> scenarios with the following applicability rule [2]</w:t>
            </w:r>
          </w:p>
          <w:p w14:paraId="1E2795E0" w14:textId="77777777" w:rsidR="00B10EAA" w:rsidRDefault="00B10EAA" w:rsidP="007238FC">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w:t>
            </w:r>
            <w:r w:rsidRPr="006E372F">
              <w:rPr>
                <w:rFonts w:eastAsia="等线"/>
                <w:i/>
                <w:szCs w:val="20"/>
                <w:lang w:eastAsia="zh-CN"/>
              </w:rPr>
              <w:t xml:space="preserve">If UE supporting both TDD and FDD with same Rx number, UE will pass test case under homogenous scenario with FDD mode, and pass test case under </w:t>
            </w:r>
            <w:proofErr w:type="spellStart"/>
            <w:r w:rsidRPr="006E372F">
              <w:rPr>
                <w:rFonts w:eastAsia="等线"/>
                <w:i/>
                <w:szCs w:val="20"/>
                <w:lang w:eastAsia="zh-CN"/>
              </w:rPr>
              <w:t>HetNet</w:t>
            </w:r>
            <w:proofErr w:type="spellEnd"/>
            <w:r w:rsidRPr="006E372F">
              <w:rPr>
                <w:rFonts w:eastAsia="等线"/>
                <w:i/>
                <w:szCs w:val="20"/>
                <w:lang w:eastAsia="zh-CN"/>
              </w:rPr>
              <w:t xml:space="preserve"> scenario with TDD mode</w:t>
            </w:r>
            <w:r>
              <w:rPr>
                <w:rFonts w:eastAsia="等线"/>
                <w:szCs w:val="20"/>
                <w:lang w:eastAsia="zh-CN"/>
              </w:rPr>
              <w:t>’</w:t>
            </w:r>
          </w:p>
          <w:p w14:paraId="6FAD8192" w14:textId="77777777" w:rsidR="00B10EAA" w:rsidRPr="006E372F"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Interference profile: INR based inter cell interference modeling with the following interference level:</w:t>
            </w:r>
          </w:p>
          <w:p w14:paraId="6E50BE04"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NR1 = 7.77dB and INR2 = 2.29dB for </w:t>
            </w:r>
            <w:proofErr w:type="spellStart"/>
            <w:r>
              <w:rPr>
                <w:rFonts w:eastAsia="等线"/>
                <w:szCs w:val="20"/>
                <w:lang w:eastAsia="zh-CN"/>
              </w:rPr>
              <w:t>HomNet</w:t>
            </w:r>
            <w:proofErr w:type="spellEnd"/>
          </w:p>
          <w:p w14:paraId="2A968296"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NR1 = 7.58dB for </w:t>
            </w:r>
            <w:proofErr w:type="spellStart"/>
            <w:r>
              <w:rPr>
                <w:rFonts w:eastAsia="等线"/>
                <w:szCs w:val="20"/>
                <w:lang w:eastAsia="zh-CN"/>
              </w:rPr>
              <w:t>HetNet</w:t>
            </w:r>
            <w:proofErr w:type="spellEnd"/>
          </w:p>
          <w:p w14:paraId="6B1C73F4" w14:textId="77777777" w:rsidR="00B10EAA" w:rsidRPr="00744C6D"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744C6D">
              <w:rPr>
                <w:rFonts w:eastAsia="等线"/>
                <w:szCs w:val="20"/>
                <w:lang w:eastAsia="zh-CN"/>
              </w:rPr>
              <w:lastRenderedPageBreak/>
              <w:t>Random rank with 70% and 30% probability for rank 1 and rank 2</w:t>
            </w:r>
            <w:r>
              <w:rPr>
                <w:rFonts w:eastAsia="等线"/>
                <w:szCs w:val="20"/>
                <w:lang w:eastAsia="zh-CN"/>
              </w:rPr>
              <w:t xml:space="preserve"> for the interference cell(s)</w:t>
            </w:r>
          </w:p>
          <w:p w14:paraId="3D995213" w14:textId="77777777" w:rsidR="00B10EAA" w:rsidRPr="006E372F"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Test and PDSCH configuration</w:t>
            </w:r>
          </w:p>
          <w:p w14:paraId="3DEE7540"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TDLC300-100</w:t>
            </w:r>
            <w:r>
              <w:t>, MCS 13, 2x2 ULA Low, rank1</w:t>
            </w:r>
            <w:r>
              <w:rPr>
                <w:rFonts w:eastAsia="等线"/>
                <w:szCs w:val="20"/>
                <w:lang w:eastAsia="zh-CN"/>
              </w:rPr>
              <w:t xml:space="preserve"> for </w:t>
            </w:r>
            <w:proofErr w:type="spellStart"/>
            <w:r>
              <w:rPr>
                <w:rFonts w:eastAsia="等线"/>
                <w:szCs w:val="20"/>
                <w:lang w:eastAsia="zh-CN"/>
              </w:rPr>
              <w:t>HomNet</w:t>
            </w:r>
            <w:proofErr w:type="spellEnd"/>
          </w:p>
          <w:p w14:paraId="0014E3A2" w14:textId="77777777" w:rsidR="00B10EAA" w:rsidRPr="003F4FDC"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13, 2x2 ULA Low, rank1</w:t>
            </w:r>
            <w:r>
              <w:rPr>
                <w:rFonts w:eastAsia="等线"/>
                <w:szCs w:val="20"/>
                <w:lang w:eastAsia="zh-CN"/>
              </w:rPr>
              <w:t xml:space="preserve"> for </w:t>
            </w:r>
            <w:proofErr w:type="spellStart"/>
            <w:r>
              <w:rPr>
                <w:rFonts w:eastAsia="等线"/>
                <w:szCs w:val="20"/>
                <w:lang w:eastAsia="zh-CN"/>
              </w:rPr>
              <w:t>HetNet</w:t>
            </w:r>
            <w:proofErr w:type="spellEnd"/>
          </w:p>
          <w:p w14:paraId="3C6D66FD" w14:textId="77777777" w:rsidR="00B10EAA" w:rsidRDefault="00B10EAA" w:rsidP="00B10EAA">
            <w:pPr>
              <w:pStyle w:val="afc"/>
              <w:numPr>
                <w:ilvl w:val="0"/>
                <w:numId w:val="33"/>
              </w:numPr>
              <w:snapToGrid w:val="0"/>
              <w:contextualSpacing w:val="0"/>
              <w:rPr>
                <w:rFonts w:eastAsia="等线"/>
                <w:lang w:eastAsia="zh-CN"/>
              </w:rPr>
            </w:pPr>
            <w:r>
              <w:rPr>
                <w:rFonts w:eastAsia="等线"/>
                <w:lang w:eastAsia="zh-CN"/>
              </w:rPr>
              <w:t xml:space="preserve">PDCSH requirements with </w:t>
            </w:r>
            <w:r w:rsidRPr="009D197E">
              <w:rPr>
                <w:rFonts w:eastAsia="等线"/>
                <w:lang w:eastAsia="zh-CN"/>
              </w:rPr>
              <w:t>intra cell inter user interference</w:t>
            </w:r>
          </w:p>
          <w:p w14:paraId="4C14C709" w14:textId="77777777" w:rsidR="00B10EAA"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5424848D" w14:textId="391ECA74"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w:t>
            </w:r>
          </w:p>
          <w:p w14:paraId="17FDFEB9" w14:textId="38F7349F" w:rsidR="00B10EAA"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1 co-scheduled </w:t>
            </w:r>
            <w:r>
              <w:rPr>
                <w:rFonts w:eastAsia="等线" w:hint="eastAsia"/>
                <w:szCs w:val="20"/>
                <w:lang w:eastAsia="zh-CN"/>
              </w:rPr>
              <w:t>UE</w:t>
            </w:r>
            <w:r>
              <w:rPr>
                <w:rFonts w:eastAsia="等线"/>
                <w:szCs w:val="20"/>
                <w:lang w:eastAsia="zh-CN"/>
              </w:rPr>
              <w:t xml:space="preserve"> with random 16QAM symbols</w:t>
            </w:r>
          </w:p>
          <w:p w14:paraId="0621CF76" w14:textId="77777777" w:rsidR="00B10EAA"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ank configuration:</w:t>
            </w:r>
          </w:p>
          <w:p w14:paraId="5A208395" w14:textId="77777777" w:rsidR="00B10EAA" w:rsidRPr="00B3309C"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Both rank 1+1 and rank 2+2 are covered</w:t>
            </w:r>
          </w:p>
          <w:p w14:paraId="2C64E14B" w14:textId="77777777" w:rsidR="00B10EAA"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Precoding</w:t>
            </w:r>
            <w:r>
              <w:rPr>
                <w:rFonts w:eastAsia="等线"/>
                <w:szCs w:val="20"/>
                <w:lang w:eastAsia="zh-CN"/>
              </w:rPr>
              <w:t xml:space="preserve"> method:</w:t>
            </w:r>
          </w:p>
          <w:p w14:paraId="3523BEE2"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Target UE: Random precoding</w:t>
            </w:r>
          </w:p>
          <w:p w14:paraId="375EA644"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Co-scheduled UE: </w:t>
            </w:r>
          </w:p>
          <w:p w14:paraId="451D4117" w14:textId="77777777" w:rsidR="00B10EAA" w:rsidRDefault="00B10EAA" w:rsidP="007238FC">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Random precoding for MMSE-IRC tests with rank 1+1; </w:t>
            </w:r>
          </w:p>
          <w:p w14:paraId="0E56E6A6" w14:textId="6BE876AA" w:rsidR="00B10EAA" w:rsidRPr="003F4FDC" w:rsidRDefault="00B10EAA" w:rsidP="007238FC">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Orthogonal precoding with the target UE for MMSE-IRC tests with rank 2+2</w:t>
            </w:r>
          </w:p>
          <w:p w14:paraId="36DB393C" w14:textId="77777777" w:rsidR="00B10EAA" w:rsidRPr="006E372F"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Test and PDSCH configuration for the target UE</w:t>
            </w:r>
          </w:p>
          <w:p w14:paraId="132F7EDA"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TDLC300-100</w:t>
            </w:r>
            <w:r>
              <w:t>, MCS 13, 2x2 and 2x4 ULA Low for MMSE-IRC tests</w:t>
            </w:r>
            <w:r w:rsidRPr="00B3309C">
              <w:rPr>
                <w:rFonts w:eastAsia="等线"/>
                <w:szCs w:val="20"/>
                <w:lang w:eastAsia="zh-CN"/>
              </w:rPr>
              <w:t xml:space="preserve"> </w:t>
            </w:r>
            <w:r>
              <w:rPr>
                <w:rFonts w:eastAsia="等线"/>
                <w:szCs w:val="20"/>
                <w:lang w:eastAsia="zh-CN"/>
              </w:rPr>
              <w:t>with rank 1+1</w:t>
            </w:r>
          </w:p>
          <w:p w14:paraId="202232AF" w14:textId="77777777" w:rsidR="00B10EAA" w:rsidRDefault="00B10EAA"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13, 4x4 ULA Low for MMSE-IRC tests</w:t>
            </w:r>
            <w:r w:rsidRPr="00B3309C">
              <w:rPr>
                <w:rFonts w:eastAsia="等线"/>
                <w:szCs w:val="20"/>
                <w:lang w:eastAsia="zh-CN"/>
              </w:rPr>
              <w:t xml:space="preserve"> </w:t>
            </w:r>
            <w:r>
              <w:rPr>
                <w:rFonts w:eastAsia="等线"/>
                <w:szCs w:val="20"/>
                <w:lang w:eastAsia="zh-CN"/>
              </w:rPr>
              <w:t>with rank 2+2</w:t>
            </w:r>
          </w:p>
          <w:p w14:paraId="5AFF33F9" w14:textId="77777777" w:rsidR="00B10EAA" w:rsidRDefault="00B10EAA"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D</w:t>
            </w:r>
            <w:r>
              <w:rPr>
                <w:rFonts w:eastAsia="等线"/>
                <w:szCs w:val="20"/>
                <w:lang w:eastAsia="zh-CN"/>
              </w:rPr>
              <w:t>MRS port allocation between target and co-scheduled UEs:</w:t>
            </w:r>
          </w:p>
          <w:p w14:paraId="0B79AD7A" w14:textId="77777777" w:rsidR="00B10EAA" w:rsidRPr="00E2423E" w:rsidRDefault="00B10EAA" w:rsidP="007238FC">
            <w:pPr>
              <w:numPr>
                <w:ilvl w:val="2"/>
                <w:numId w:val="22"/>
              </w:numPr>
              <w:overflowPunct w:val="0"/>
              <w:autoSpaceDE w:val="0"/>
              <w:autoSpaceDN w:val="0"/>
              <w:adjustRightInd w:val="0"/>
              <w:snapToGrid w:val="0"/>
              <w:spacing w:after="180"/>
              <w:ind w:firstLineChars="0"/>
              <w:jc w:val="left"/>
              <w:textAlignment w:val="baseline"/>
            </w:pPr>
            <w:r w:rsidRPr="00E2423E">
              <w:rPr>
                <w:rFonts w:hint="eastAsia"/>
              </w:rPr>
              <w:t>S</w:t>
            </w:r>
            <w:r w:rsidRPr="00E2423E">
              <w:t>ame DMRS group for rank 1+1 test, i.e., {1000} for target and {1001} for co-UE</w:t>
            </w:r>
          </w:p>
          <w:p w14:paraId="7E40FFA8" w14:textId="6A549BF2" w:rsidR="00B10EAA" w:rsidRPr="00641BA0" w:rsidRDefault="00B10EAA" w:rsidP="00641BA0">
            <w:pPr>
              <w:numPr>
                <w:ilvl w:val="2"/>
                <w:numId w:val="22"/>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sidRPr="00E2423E">
              <w:t>Different DMR</w:t>
            </w:r>
            <w:r>
              <w:rPr>
                <w:rFonts w:eastAsia="等线"/>
                <w:szCs w:val="20"/>
                <w:lang w:eastAsia="zh-CN"/>
              </w:rPr>
              <w:t>S groups for rank 2+2 test, i.e., {1000, 1001} for target and {1002, 1003} for co-UE</w:t>
            </w:r>
          </w:p>
        </w:tc>
      </w:tr>
    </w:tbl>
    <w:p w14:paraId="3F8060AE" w14:textId="296DDE93" w:rsidR="00354D94" w:rsidRDefault="00354D94" w:rsidP="00FB11EF">
      <w:pPr>
        <w:pStyle w:val="a0"/>
        <w:adjustRightInd w:val="0"/>
        <w:snapToGrid w:val="0"/>
        <w:ind w:firstLineChars="0" w:firstLine="0"/>
        <w:rPr>
          <w:rFonts w:eastAsia="宋体"/>
          <w:sz w:val="21"/>
          <w:szCs w:val="21"/>
          <w:lang w:eastAsia="zh-CN"/>
        </w:rPr>
      </w:pPr>
    </w:p>
    <w:p w14:paraId="7700706C" w14:textId="14E1389F" w:rsidR="00FE25FC" w:rsidRDefault="00FE25FC" w:rsidP="00FB11EF">
      <w:pPr>
        <w:pStyle w:val="a0"/>
        <w:adjustRightInd w:val="0"/>
        <w:snapToGrid w:val="0"/>
        <w:ind w:firstLineChars="0" w:firstLine="0"/>
        <w:rPr>
          <w:rFonts w:eastAsia="宋体"/>
          <w:sz w:val="21"/>
          <w:szCs w:val="21"/>
          <w:lang w:eastAsia="zh-CN"/>
        </w:rPr>
      </w:pPr>
      <w:r>
        <w:rPr>
          <w:rFonts w:eastAsia="宋体" w:hint="eastAsia"/>
          <w:sz w:val="21"/>
          <w:szCs w:val="21"/>
          <w:lang w:eastAsia="zh-CN"/>
        </w:rPr>
        <w:t>I</w:t>
      </w:r>
      <w:r>
        <w:rPr>
          <w:rFonts w:eastAsia="宋体"/>
          <w:sz w:val="21"/>
          <w:szCs w:val="21"/>
          <w:lang w:eastAsia="zh-CN"/>
        </w:rPr>
        <w:t>n addition, RAN4 has also defined enhanced 8Rx demodulation requirements with interference with the following scopes and parameters.</w:t>
      </w:r>
    </w:p>
    <w:tbl>
      <w:tblPr>
        <w:tblStyle w:val="af"/>
        <w:tblW w:w="0" w:type="auto"/>
        <w:tblLook w:val="04A0" w:firstRow="1" w:lastRow="0" w:firstColumn="1" w:lastColumn="0" w:noHBand="0" w:noVBand="1"/>
      </w:tblPr>
      <w:tblGrid>
        <w:gridCol w:w="9117"/>
      </w:tblGrid>
      <w:tr w:rsidR="00FE25FC" w14:paraId="69CAAE4E" w14:textId="77777777" w:rsidTr="007238FC">
        <w:tc>
          <w:tcPr>
            <w:tcW w:w="9117" w:type="dxa"/>
          </w:tcPr>
          <w:p w14:paraId="232BFE10" w14:textId="77777777" w:rsidR="00FE25FC" w:rsidRPr="008154DA" w:rsidRDefault="00FE25FC" w:rsidP="007238FC">
            <w:pPr>
              <w:pStyle w:val="afc"/>
              <w:numPr>
                <w:ilvl w:val="0"/>
                <w:numId w:val="33"/>
              </w:numPr>
              <w:snapToGrid w:val="0"/>
              <w:contextualSpacing w:val="0"/>
              <w:rPr>
                <w:rFonts w:eastAsia="等线"/>
                <w:lang w:eastAsia="zh-CN"/>
              </w:rPr>
            </w:pPr>
            <w:r w:rsidRPr="008154DA">
              <w:rPr>
                <w:rFonts w:eastAsia="等线"/>
                <w:lang w:eastAsia="zh-CN"/>
              </w:rPr>
              <w:t xml:space="preserve">PDCSH requirements with inter cell interference </w:t>
            </w:r>
          </w:p>
          <w:p w14:paraId="126346F6" w14:textId="1D75B00C" w:rsidR="00FE25FC" w:rsidRPr="00FE25FC" w:rsidRDefault="00FE25FC" w:rsidP="00FE25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r>
              <w:rPr>
                <w:rFonts w:eastAsia="等线"/>
                <w:szCs w:val="20"/>
                <w:lang w:eastAsia="zh-CN"/>
              </w:rPr>
              <w:t xml:space="preserve">, </w:t>
            </w:r>
            <w:r w:rsidRPr="00FE25FC">
              <w:rPr>
                <w:rFonts w:eastAsia="等线"/>
                <w:szCs w:val="20"/>
                <w:lang w:eastAsia="zh-CN"/>
              </w:rPr>
              <w:t>Network type</w:t>
            </w:r>
            <w:r>
              <w:rPr>
                <w:rFonts w:eastAsia="等线"/>
                <w:szCs w:val="20"/>
                <w:lang w:eastAsia="zh-CN"/>
              </w:rPr>
              <w:t xml:space="preserve">, </w:t>
            </w:r>
            <w:r>
              <w:rPr>
                <w:rFonts w:eastAsia="等线"/>
                <w:szCs w:val="20"/>
                <w:lang w:eastAsia="zh-CN"/>
              </w:rPr>
              <w:t>Interference profile</w:t>
            </w:r>
            <w:r>
              <w:rPr>
                <w:rFonts w:eastAsia="等线"/>
                <w:szCs w:val="20"/>
                <w:lang w:eastAsia="zh-CN"/>
              </w:rPr>
              <w:t xml:space="preserve"> </w:t>
            </w:r>
            <w:r w:rsidR="00641BA0">
              <w:rPr>
                <w:rFonts w:eastAsia="等线"/>
                <w:szCs w:val="20"/>
                <w:lang w:eastAsia="zh-CN"/>
              </w:rPr>
              <w:t xml:space="preserve">and other parameters </w:t>
            </w:r>
            <w:r>
              <w:rPr>
                <w:rFonts w:eastAsia="等线"/>
                <w:szCs w:val="20"/>
                <w:lang w:eastAsia="zh-CN"/>
              </w:rPr>
              <w:t xml:space="preserve">are same as 2/4Rx </w:t>
            </w:r>
            <w:r w:rsidR="00641BA0">
              <w:rPr>
                <w:rFonts w:eastAsia="等线"/>
                <w:szCs w:val="20"/>
                <w:lang w:eastAsia="zh-CN"/>
              </w:rPr>
              <w:t xml:space="preserve">UE </w:t>
            </w:r>
            <w:r>
              <w:rPr>
                <w:rFonts w:eastAsia="等线"/>
                <w:szCs w:val="20"/>
                <w:lang w:eastAsia="zh-CN"/>
              </w:rPr>
              <w:t>cases</w:t>
            </w:r>
          </w:p>
          <w:p w14:paraId="094D7D23" w14:textId="5C24FA00" w:rsidR="00FE25FC" w:rsidRPr="006E372F" w:rsidRDefault="00FE25FC"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PDSCH configuration</w:t>
            </w:r>
            <w:r w:rsidR="004E15C9">
              <w:rPr>
                <w:rFonts w:eastAsia="等线"/>
                <w:szCs w:val="20"/>
                <w:lang w:eastAsia="zh-CN"/>
              </w:rPr>
              <w:t xml:space="preserve"> for the serving cell</w:t>
            </w:r>
          </w:p>
          <w:p w14:paraId="7CC65B30" w14:textId="5D305899" w:rsidR="00FE25FC" w:rsidRDefault="00FE25FC"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w:t>
            </w:r>
            <w:r>
              <w:t>7</w:t>
            </w:r>
            <w:r>
              <w:t>, 2x</w:t>
            </w:r>
            <w:r>
              <w:t>8</w:t>
            </w:r>
            <w:r>
              <w:t xml:space="preserve"> ULA Low, rank</w:t>
            </w:r>
            <w:r>
              <w:t>2</w:t>
            </w:r>
            <w:r>
              <w:rPr>
                <w:rFonts w:eastAsia="等线"/>
                <w:szCs w:val="20"/>
                <w:lang w:eastAsia="zh-CN"/>
              </w:rPr>
              <w:t xml:space="preserve"> for </w:t>
            </w:r>
            <w:proofErr w:type="spellStart"/>
            <w:r>
              <w:rPr>
                <w:rFonts w:eastAsia="等线"/>
                <w:szCs w:val="20"/>
                <w:lang w:eastAsia="zh-CN"/>
              </w:rPr>
              <w:t>HomNet</w:t>
            </w:r>
            <w:proofErr w:type="spellEnd"/>
          </w:p>
          <w:p w14:paraId="60A53879" w14:textId="09C93364" w:rsidR="00FE25FC" w:rsidRPr="003F4FDC" w:rsidRDefault="00FE25FC"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 xml:space="preserve">A-30-10, MCS 13, </w:t>
            </w:r>
            <w:r>
              <w:t>4</w:t>
            </w:r>
            <w:r>
              <w:t>x</w:t>
            </w:r>
            <w:r>
              <w:t>8</w:t>
            </w:r>
            <w:r>
              <w:t xml:space="preserve"> ULA Low, rank</w:t>
            </w:r>
            <w:r>
              <w:t>4</w:t>
            </w:r>
            <w:r>
              <w:rPr>
                <w:rFonts w:eastAsia="等线"/>
                <w:szCs w:val="20"/>
                <w:lang w:eastAsia="zh-CN"/>
              </w:rPr>
              <w:t xml:space="preserve"> for </w:t>
            </w:r>
            <w:proofErr w:type="spellStart"/>
            <w:r>
              <w:rPr>
                <w:rFonts w:eastAsia="等线"/>
                <w:szCs w:val="20"/>
                <w:lang w:eastAsia="zh-CN"/>
              </w:rPr>
              <w:t>HetNet</w:t>
            </w:r>
            <w:proofErr w:type="spellEnd"/>
          </w:p>
          <w:p w14:paraId="3D74537F" w14:textId="77777777" w:rsidR="00FE25FC" w:rsidRDefault="00FE25FC" w:rsidP="007238FC">
            <w:pPr>
              <w:pStyle w:val="afc"/>
              <w:numPr>
                <w:ilvl w:val="0"/>
                <w:numId w:val="33"/>
              </w:numPr>
              <w:snapToGrid w:val="0"/>
              <w:contextualSpacing w:val="0"/>
              <w:rPr>
                <w:rFonts w:eastAsia="等线"/>
                <w:lang w:eastAsia="zh-CN"/>
              </w:rPr>
            </w:pPr>
            <w:r>
              <w:rPr>
                <w:rFonts w:eastAsia="等线"/>
                <w:lang w:eastAsia="zh-CN"/>
              </w:rPr>
              <w:t xml:space="preserve">PDCSH requirements with </w:t>
            </w:r>
            <w:r w:rsidRPr="009D197E">
              <w:rPr>
                <w:rFonts w:eastAsia="等线"/>
                <w:lang w:eastAsia="zh-CN"/>
              </w:rPr>
              <w:t>intra cell inter user interference</w:t>
            </w:r>
          </w:p>
          <w:p w14:paraId="32B40B4D" w14:textId="4AEF7F69" w:rsidR="00FE25FC" w:rsidRDefault="00FE25FC"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r w:rsidR="00641BA0">
              <w:rPr>
                <w:rFonts w:eastAsia="等线"/>
                <w:szCs w:val="20"/>
                <w:lang w:eastAsia="zh-CN"/>
              </w:rPr>
              <w:t xml:space="preserve">, </w:t>
            </w:r>
            <w:r w:rsidR="00641BA0">
              <w:rPr>
                <w:rFonts w:eastAsia="等线"/>
                <w:szCs w:val="20"/>
                <w:lang w:eastAsia="zh-CN"/>
              </w:rPr>
              <w:t xml:space="preserve">co-scheduled </w:t>
            </w:r>
            <w:r w:rsidR="00641BA0">
              <w:rPr>
                <w:rFonts w:eastAsia="等线" w:hint="eastAsia"/>
                <w:szCs w:val="20"/>
                <w:lang w:eastAsia="zh-CN"/>
              </w:rPr>
              <w:t>UE</w:t>
            </w:r>
            <w:r w:rsidR="00641BA0">
              <w:rPr>
                <w:rFonts w:eastAsia="等线"/>
                <w:szCs w:val="20"/>
                <w:lang w:eastAsia="zh-CN"/>
              </w:rPr>
              <w:t xml:space="preserve"> number and other parameters are same as 2/4Rx cases</w:t>
            </w:r>
          </w:p>
          <w:p w14:paraId="7F006EC4" w14:textId="51686E32" w:rsidR="00FE25FC" w:rsidRDefault="00FE25FC"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ank configuration:</w:t>
            </w:r>
            <w:r w:rsidR="00641BA0">
              <w:rPr>
                <w:rFonts w:eastAsia="等线"/>
                <w:szCs w:val="20"/>
                <w:lang w:eastAsia="zh-CN"/>
              </w:rPr>
              <w:t xml:space="preserve"> Rank 2+2</w:t>
            </w:r>
          </w:p>
          <w:p w14:paraId="5CF0D67E" w14:textId="77777777" w:rsidR="00FE25FC" w:rsidRDefault="00FE25FC"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Precoding</w:t>
            </w:r>
            <w:r>
              <w:rPr>
                <w:rFonts w:eastAsia="等线"/>
                <w:szCs w:val="20"/>
                <w:lang w:eastAsia="zh-CN"/>
              </w:rPr>
              <w:t xml:space="preserve"> method:</w:t>
            </w:r>
          </w:p>
          <w:p w14:paraId="1E619736" w14:textId="77777777" w:rsidR="00FE25FC" w:rsidRDefault="00FE25FC"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lastRenderedPageBreak/>
              <w:t>Target UE: Random precoding</w:t>
            </w:r>
          </w:p>
          <w:p w14:paraId="20F2BAA0" w14:textId="4D8B4766" w:rsidR="00FE25FC" w:rsidRDefault="00FE25FC"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Co-scheduled UE: </w:t>
            </w:r>
            <w:r w:rsidR="00641BA0">
              <w:rPr>
                <w:rFonts w:eastAsia="等线"/>
                <w:szCs w:val="20"/>
                <w:lang w:eastAsia="zh-CN"/>
              </w:rPr>
              <w:t>Orthogonal precoding</w:t>
            </w:r>
          </w:p>
          <w:p w14:paraId="1A2311A1" w14:textId="77777777" w:rsidR="00FE25FC" w:rsidRPr="006E372F" w:rsidRDefault="00FE25FC"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Test and PDSCH configuration for the target UE</w:t>
            </w:r>
          </w:p>
          <w:p w14:paraId="09BCF597" w14:textId="34C49308" w:rsidR="00FE25FC" w:rsidRDefault="00FE25FC" w:rsidP="007238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w:t>
            </w:r>
            <w:r w:rsidR="00641BA0">
              <w:t>7</w:t>
            </w:r>
            <w:r>
              <w:t>, 4x</w:t>
            </w:r>
            <w:r w:rsidR="00641BA0">
              <w:t>8</w:t>
            </w:r>
            <w:r>
              <w:t xml:space="preserve"> ULA Low</w:t>
            </w:r>
          </w:p>
          <w:p w14:paraId="31266AE9" w14:textId="77777777" w:rsidR="00FE25FC" w:rsidRDefault="00FE25FC" w:rsidP="007238FC">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D</w:t>
            </w:r>
            <w:r>
              <w:rPr>
                <w:rFonts w:eastAsia="等线"/>
                <w:szCs w:val="20"/>
                <w:lang w:eastAsia="zh-CN"/>
              </w:rPr>
              <w:t>MRS port allocation between target and co-scheduled UEs:</w:t>
            </w:r>
          </w:p>
          <w:p w14:paraId="7F07D030" w14:textId="1E34C90B" w:rsidR="00FE25FC" w:rsidRPr="00641BA0" w:rsidRDefault="00FE25FC" w:rsidP="00641BA0">
            <w:pPr>
              <w:numPr>
                <w:ilvl w:val="2"/>
                <w:numId w:val="22"/>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sidRPr="00E2423E">
              <w:t>Different DMR</w:t>
            </w:r>
            <w:r>
              <w:rPr>
                <w:rFonts w:eastAsia="等线"/>
                <w:szCs w:val="20"/>
                <w:lang w:eastAsia="zh-CN"/>
              </w:rPr>
              <w:t>S groups for rank 2+2 test, i.e., {1000, 1001} for target and {1002, 1003} for co-UE</w:t>
            </w:r>
          </w:p>
        </w:tc>
      </w:tr>
    </w:tbl>
    <w:p w14:paraId="1F45DAD2" w14:textId="50F747ED" w:rsidR="00FE25FC" w:rsidRDefault="00FE25FC" w:rsidP="00FB11EF">
      <w:pPr>
        <w:pStyle w:val="a0"/>
        <w:adjustRightInd w:val="0"/>
        <w:snapToGrid w:val="0"/>
        <w:ind w:firstLineChars="0" w:firstLine="0"/>
        <w:rPr>
          <w:rFonts w:eastAsia="宋体"/>
          <w:sz w:val="21"/>
          <w:szCs w:val="21"/>
          <w:lang w:eastAsia="zh-CN"/>
        </w:rPr>
      </w:pPr>
    </w:p>
    <w:p w14:paraId="4D3030C4" w14:textId="3DBECA0C" w:rsidR="005D6546" w:rsidRPr="00101ACE" w:rsidRDefault="005D6546" w:rsidP="005D6546">
      <w:pPr>
        <w:pStyle w:val="20"/>
        <w:adjustRightInd w:val="0"/>
        <w:snapToGrid w:val="0"/>
        <w:spacing w:after="120"/>
        <w:ind w:left="313" w:hangingChars="156" w:hanging="313"/>
        <w:rPr>
          <w:lang w:eastAsia="zh-CN"/>
        </w:rPr>
      </w:pPr>
      <w:r w:rsidRPr="005D6546">
        <w:rPr>
          <w:rFonts w:hint="eastAsia"/>
          <w:lang w:eastAsia="zh-CN"/>
        </w:rPr>
        <w:t>General</w:t>
      </w:r>
    </w:p>
    <w:p w14:paraId="398F203F" w14:textId="7F9CF3C6" w:rsidR="005D6546" w:rsidRDefault="005D6546" w:rsidP="00FB11EF">
      <w:pPr>
        <w:pStyle w:val="a0"/>
        <w:adjustRightInd w:val="0"/>
        <w:snapToGrid w:val="0"/>
        <w:ind w:firstLineChars="0" w:firstLine="0"/>
        <w:rPr>
          <w:rFonts w:eastAsia="宋体"/>
          <w:sz w:val="21"/>
          <w:szCs w:val="21"/>
          <w:lang w:eastAsia="zh-CN"/>
        </w:rPr>
      </w:pPr>
    </w:p>
    <w:p w14:paraId="2E7FA84E" w14:textId="704C5C68" w:rsidR="005D6546" w:rsidRDefault="005D6546" w:rsidP="005D654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 xml:space="preserve">UE type, </w:t>
      </w:r>
      <w:r>
        <w:rPr>
          <w:rFonts w:eastAsia="等线"/>
          <w:b/>
          <w:szCs w:val="20"/>
          <w:u w:val="single"/>
          <w:lang w:eastAsia="zh-CN"/>
        </w:rPr>
        <w:t>Test applicability rule and release independent</w:t>
      </w:r>
    </w:p>
    <w:p w14:paraId="72688D01" w14:textId="2E89BDD4" w:rsidR="005D6546" w:rsidRDefault="005D6546"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BF56D4">
        <w:rPr>
          <w:rFonts w:eastAsia="等线"/>
          <w:szCs w:val="20"/>
          <w:lang w:eastAsia="zh-CN"/>
        </w:rPr>
        <w:t xml:space="preserve">MMSE-IRC is </w:t>
      </w:r>
      <w:r>
        <w:rPr>
          <w:rFonts w:eastAsia="等线"/>
          <w:szCs w:val="20"/>
          <w:lang w:eastAsia="zh-CN"/>
        </w:rPr>
        <w:t>the basic receiver assumption for all 6Rx UE</w:t>
      </w:r>
      <w:r>
        <w:rPr>
          <w:rFonts w:eastAsia="等线"/>
          <w:szCs w:val="20"/>
          <w:lang w:eastAsia="zh-CN"/>
        </w:rPr>
        <w:t xml:space="preserve">. Therefore, the new requirements for </w:t>
      </w:r>
      <w:r>
        <w:rPr>
          <w:rFonts w:eastAsia="等线"/>
          <w:szCs w:val="20"/>
          <w:lang w:eastAsia="zh-CN"/>
        </w:rPr>
        <w:t>6</w:t>
      </w:r>
      <w:r>
        <w:rPr>
          <w:rFonts w:eastAsia="等线"/>
          <w:szCs w:val="20"/>
          <w:lang w:eastAsia="zh-CN"/>
        </w:rPr>
        <w:t xml:space="preserve">Rx MMSE-IRC receiver should also be mandatory requirements for all </w:t>
      </w:r>
      <w:r>
        <w:rPr>
          <w:rFonts w:eastAsia="等线"/>
          <w:szCs w:val="20"/>
          <w:lang w:eastAsia="zh-CN"/>
        </w:rPr>
        <w:t>6</w:t>
      </w:r>
      <w:r>
        <w:rPr>
          <w:rFonts w:eastAsia="等线"/>
          <w:szCs w:val="20"/>
          <w:lang w:eastAsia="zh-CN"/>
        </w:rPr>
        <w:t>Rx UEs without additional test applicability rule.</w:t>
      </w:r>
    </w:p>
    <w:p w14:paraId="75443C9D" w14:textId="78654038" w:rsidR="005D6546" w:rsidRDefault="005D6546"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t is clearly captured in the WID that the new 6Rx UE requirements with interference apply for both handheld and FWA UEs. However, within the discussion of the Rel-19 WI </w:t>
      </w:r>
      <w:r w:rsidRPr="00BF56D4">
        <w:rPr>
          <w:rFonts w:eastAsia="等线"/>
          <w:szCs w:val="20"/>
          <w:lang w:eastAsia="zh-CN"/>
        </w:rPr>
        <w:t>‘</w:t>
      </w:r>
      <w:r w:rsidRPr="005D6546">
        <w:rPr>
          <w:rFonts w:eastAsia="等线"/>
          <w:szCs w:val="20"/>
          <w:lang w:eastAsia="zh-CN"/>
        </w:rPr>
        <w:t>NR_ENDC_RF_Ph4-Perf</w:t>
      </w:r>
      <w:r w:rsidRPr="00BF56D4">
        <w:rPr>
          <w:rFonts w:eastAsia="等线"/>
          <w:szCs w:val="20"/>
          <w:lang w:eastAsia="zh-CN"/>
        </w:rPr>
        <w:t>’</w:t>
      </w:r>
      <w:r>
        <w:rPr>
          <w:rFonts w:eastAsia="等线"/>
          <w:szCs w:val="20"/>
          <w:lang w:eastAsia="zh-CN"/>
        </w:rPr>
        <w:t xml:space="preserve">, it is undecided whether to define one set or two sets of requirements for </w:t>
      </w:r>
      <w:r>
        <w:rPr>
          <w:rFonts w:eastAsia="等线"/>
          <w:szCs w:val="20"/>
          <w:lang w:eastAsia="zh-CN"/>
        </w:rPr>
        <w:t>handheld and FWA UEs.</w:t>
      </w:r>
      <w:r w:rsidR="004E15C9">
        <w:rPr>
          <w:rFonts w:eastAsia="等线"/>
          <w:szCs w:val="20"/>
          <w:lang w:eastAsia="zh-CN"/>
        </w:rPr>
        <w:t xml:space="preserve"> Therefore, we propose to postpone this issue until there is clear decision in </w:t>
      </w:r>
      <w:r w:rsidR="004E15C9">
        <w:rPr>
          <w:rFonts w:eastAsia="等线"/>
          <w:szCs w:val="20"/>
          <w:lang w:eastAsia="zh-CN"/>
        </w:rPr>
        <w:t xml:space="preserve">WI </w:t>
      </w:r>
      <w:r w:rsidR="004E15C9" w:rsidRPr="00BF56D4">
        <w:rPr>
          <w:rFonts w:eastAsia="等线"/>
          <w:szCs w:val="20"/>
          <w:lang w:eastAsia="zh-CN"/>
        </w:rPr>
        <w:t>‘</w:t>
      </w:r>
      <w:r w:rsidR="004E15C9" w:rsidRPr="005D6546">
        <w:rPr>
          <w:rFonts w:eastAsia="等线"/>
          <w:szCs w:val="20"/>
          <w:lang w:eastAsia="zh-CN"/>
        </w:rPr>
        <w:t>NR_ENDC_RF_Ph4-Perf</w:t>
      </w:r>
      <w:r w:rsidR="004E15C9" w:rsidRPr="00BF56D4">
        <w:rPr>
          <w:rFonts w:eastAsia="等线"/>
          <w:szCs w:val="20"/>
          <w:lang w:eastAsia="zh-CN"/>
        </w:rPr>
        <w:t>’</w:t>
      </w:r>
      <w:r w:rsidR="004E15C9">
        <w:rPr>
          <w:rFonts w:eastAsia="等线"/>
          <w:szCs w:val="20"/>
          <w:lang w:eastAsia="zh-CN"/>
        </w:rPr>
        <w:t>,</w:t>
      </w:r>
    </w:p>
    <w:p w14:paraId="28B4CA1F" w14:textId="216D5DA9" w:rsidR="004E15C9" w:rsidRPr="004E15C9" w:rsidRDefault="004E15C9" w:rsidP="005D6546">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AE3CD6">
        <w:rPr>
          <w:rFonts w:eastAsia="等线"/>
          <w:b/>
          <w:i/>
          <w:szCs w:val="20"/>
          <w:lang w:eastAsia="zh-CN"/>
        </w:rPr>
        <w:t>1</w:t>
      </w:r>
      <w:r w:rsidRPr="00CD48D6">
        <w:rPr>
          <w:rFonts w:eastAsia="等线"/>
          <w:b/>
          <w:i/>
          <w:szCs w:val="20"/>
          <w:lang w:eastAsia="zh-CN"/>
        </w:rPr>
        <w:t>:</w:t>
      </w:r>
      <w:r w:rsidRPr="004E15C9">
        <w:rPr>
          <w:rFonts w:eastAsia="等线"/>
          <w:i/>
          <w:szCs w:val="20"/>
          <w:lang w:eastAsia="zh-CN"/>
        </w:rPr>
        <w:t xml:space="preserve"> The new requirements for </w:t>
      </w:r>
      <w:r>
        <w:rPr>
          <w:rFonts w:eastAsia="等线"/>
          <w:i/>
          <w:szCs w:val="20"/>
          <w:lang w:eastAsia="zh-CN"/>
        </w:rPr>
        <w:t>6</w:t>
      </w:r>
      <w:r w:rsidRPr="004E15C9">
        <w:rPr>
          <w:rFonts w:eastAsia="等线"/>
          <w:i/>
          <w:szCs w:val="20"/>
          <w:lang w:eastAsia="zh-CN"/>
        </w:rPr>
        <w:t xml:space="preserve">Rx MMSE-IRC receiver should be mandatory for all </w:t>
      </w:r>
      <w:r>
        <w:rPr>
          <w:rFonts w:eastAsia="等线"/>
          <w:i/>
          <w:szCs w:val="20"/>
          <w:lang w:eastAsia="zh-CN"/>
        </w:rPr>
        <w:t>6</w:t>
      </w:r>
      <w:r w:rsidRPr="004E15C9">
        <w:rPr>
          <w:rFonts w:eastAsia="等线"/>
          <w:i/>
          <w:szCs w:val="20"/>
          <w:lang w:eastAsia="zh-CN"/>
        </w:rPr>
        <w:t>Rx UEs without additional test applicability rule.</w:t>
      </w:r>
    </w:p>
    <w:p w14:paraId="271B8572" w14:textId="6A931C62" w:rsidR="004E15C9" w:rsidRDefault="004E15C9" w:rsidP="005D6546">
      <w:pPr>
        <w:overflowPunct w:val="0"/>
        <w:autoSpaceDE w:val="0"/>
        <w:autoSpaceDN w:val="0"/>
        <w:adjustRightInd w:val="0"/>
        <w:snapToGrid w:val="0"/>
        <w:spacing w:after="180"/>
        <w:ind w:firstLineChars="0" w:firstLine="0"/>
        <w:jc w:val="left"/>
        <w:textAlignment w:val="baseline"/>
        <w:rPr>
          <w:rFonts w:eastAsia="等线"/>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w:t>
      </w:r>
      <w:r w:rsidRPr="004E15C9">
        <w:rPr>
          <w:rFonts w:eastAsia="等线"/>
          <w:i/>
          <w:szCs w:val="20"/>
          <w:lang w:eastAsia="zh-CN"/>
        </w:rPr>
        <w:t xml:space="preserve"> </w:t>
      </w:r>
      <w:r>
        <w:rPr>
          <w:rFonts w:eastAsia="等线"/>
          <w:i/>
          <w:szCs w:val="20"/>
          <w:lang w:eastAsia="zh-CN"/>
        </w:rPr>
        <w:t>I</w:t>
      </w:r>
      <w:r w:rsidRPr="004E15C9">
        <w:rPr>
          <w:rFonts w:eastAsia="等线"/>
          <w:i/>
          <w:szCs w:val="20"/>
          <w:lang w:eastAsia="zh-CN"/>
        </w:rPr>
        <w:t>t is undecided whether to define one set or two sets of requirements for handheld and FWA UEs</w:t>
      </w:r>
      <w:r>
        <w:rPr>
          <w:rFonts w:eastAsia="等线"/>
          <w:i/>
          <w:szCs w:val="20"/>
          <w:lang w:eastAsia="zh-CN"/>
        </w:rPr>
        <w:t xml:space="preserve"> in the</w:t>
      </w:r>
      <w:r w:rsidRPr="004E15C9">
        <w:t xml:space="preserve"> </w:t>
      </w:r>
      <w:r w:rsidRPr="004E15C9">
        <w:rPr>
          <w:rFonts w:eastAsia="等线"/>
          <w:i/>
          <w:szCs w:val="20"/>
          <w:lang w:eastAsia="zh-CN"/>
        </w:rPr>
        <w:t>Rel-19 WI ‘NR_ENDC_RF_Ph4-Perf’.</w:t>
      </w:r>
      <w:r>
        <w:rPr>
          <w:rFonts w:eastAsia="等线"/>
          <w:i/>
          <w:szCs w:val="20"/>
          <w:lang w:eastAsia="zh-CN"/>
        </w:rPr>
        <w:t xml:space="preserve"> </w:t>
      </w:r>
    </w:p>
    <w:p w14:paraId="5F5D9F39" w14:textId="7D15E7EC" w:rsidR="004E15C9" w:rsidRDefault="004E15C9" w:rsidP="005D6546">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AE3CD6">
        <w:rPr>
          <w:rFonts w:eastAsia="等线"/>
          <w:b/>
          <w:i/>
          <w:szCs w:val="20"/>
          <w:lang w:eastAsia="zh-CN"/>
        </w:rPr>
        <w:t>2</w:t>
      </w:r>
      <w:r w:rsidRPr="00CD48D6">
        <w:rPr>
          <w:rFonts w:eastAsia="等线"/>
          <w:b/>
          <w:i/>
          <w:szCs w:val="20"/>
          <w:lang w:eastAsia="zh-CN"/>
        </w:rPr>
        <w:t>:</w:t>
      </w:r>
      <w:r>
        <w:rPr>
          <w:rFonts w:eastAsia="等线"/>
          <w:b/>
          <w:i/>
          <w:szCs w:val="20"/>
          <w:lang w:eastAsia="zh-CN"/>
        </w:rPr>
        <w:t xml:space="preserve"> </w:t>
      </w:r>
      <w:r>
        <w:rPr>
          <w:rFonts w:eastAsia="等线"/>
          <w:i/>
          <w:szCs w:val="20"/>
          <w:lang w:eastAsia="zh-CN"/>
        </w:rPr>
        <w:t xml:space="preserve">FFS how to cover both </w:t>
      </w:r>
      <w:r w:rsidRPr="004E15C9">
        <w:rPr>
          <w:rFonts w:eastAsia="等线"/>
          <w:i/>
          <w:szCs w:val="20"/>
          <w:lang w:eastAsia="zh-CN"/>
        </w:rPr>
        <w:t>handheld and FWA UEs</w:t>
      </w:r>
      <w:r>
        <w:rPr>
          <w:rFonts w:eastAsia="等线"/>
          <w:i/>
          <w:szCs w:val="20"/>
          <w:lang w:eastAsia="zh-CN"/>
        </w:rPr>
        <w:t xml:space="preserve"> until there is clear agreements in Rel-19.</w:t>
      </w:r>
    </w:p>
    <w:p w14:paraId="2FF642F2" w14:textId="58CC55AB" w:rsidR="005D6546" w:rsidRDefault="004E15C9"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In addition, it is unclear whether there will be release independent rules for the basic 6Rx requirements</w:t>
      </w:r>
      <w:r w:rsidR="005D6546">
        <w:rPr>
          <w:rFonts w:eastAsia="等线"/>
          <w:szCs w:val="20"/>
          <w:lang w:eastAsia="zh-CN"/>
        </w:rPr>
        <w:t>.</w:t>
      </w:r>
      <w:r>
        <w:rPr>
          <w:rFonts w:eastAsia="等线"/>
          <w:szCs w:val="20"/>
          <w:lang w:eastAsia="zh-CN"/>
        </w:rPr>
        <w:t xml:space="preserve"> We propose to further discuss the release independent issue.</w:t>
      </w:r>
    </w:p>
    <w:p w14:paraId="77F3805B" w14:textId="61B30EF0" w:rsidR="005D6546" w:rsidRPr="00BF56D4" w:rsidRDefault="005D6546" w:rsidP="005D654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AE3CD6">
        <w:rPr>
          <w:rFonts w:eastAsia="等线"/>
          <w:b/>
          <w:i/>
          <w:szCs w:val="20"/>
          <w:lang w:eastAsia="zh-CN"/>
        </w:rPr>
        <w:t>3</w:t>
      </w:r>
      <w:r w:rsidRPr="00CD48D6">
        <w:rPr>
          <w:rFonts w:eastAsia="等线"/>
          <w:b/>
          <w:i/>
          <w:szCs w:val="20"/>
          <w:lang w:eastAsia="zh-CN"/>
        </w:rPr>
        <w:t>:</w:t>
      </w:r>
      <w:r w:rsidRPr="004E15C9">
        <w:rPr>
          <w:rFonts w:eastAsia="等线"/>
          <w:i/>
          <w:szCs w:val="20"/>
          <w:lang w:eastAsia="zh-CN"/>
        </w:rPr>
        <w:t xml:space="preserve"> </w:t>
      </w:r>
      <w:r w:rsidR="004E15C9">
        <w:rPr>
          <w:rFonts w:eastAsia="等线"/>
          <w:i/>
          <w:szCs w:val="20"/>
          <w:lang w:eastAsia="zh-CN"/>
        </w:rPr>
        <w:t xml:space="preserve">RAN4 should </w:t>
      </w:r>
      <w:r w:rsidR="004E15C9" w:rsidRPr="004E15C9">
        <w:rPr>
          <w:rFonts w:eastAsia="等线"/>
          <w:i/>
          <w:szCs w:val="20"/>
          <w:lang w:eastAsia="zh-CN"/>
        </w:rPr>
        <w:t>further discuss the release independent issue</w:t>
      </w:r>
      <w:r w:rsidR="004E15C9">
        <w:rPr>
          <w:rFonts w:eastAsia="等线"/>
          <w:i/>
          <w:szCs w:val="20"/>
          <w:lang w:eastAsia="zh-CN"/>
        </w:rPr>
        <w:t xml:space="preserve"> after there is conclusion in Rel-19</w:t>
      </w:r>
      <w:r w:rsidRPr="004E15C9">
        <w:rPr>
          <w:rFonts w:eastAsia="等线"/>
          <w:i/>
          <w:szCs w:val="20"/>
          <w:lang w:eastAsia="zh-CN"/>
        </w:rPr>
        <w:t>.</w:t>
      </w:r>
    </w:p>
    <w:p w14:paraId="7B9CE5FE" w14:textId="77777777" w:rsidR="005D6546" w:rsidRDefault="005D6546" w:rsidP="00FB11EF">
      <w:pPr>
        <w:pStyle w:val="a0"/>
        <w:adjustRightInd w:val="0"/>
        <w:snapToGrid w:val="0"/>
        <w:ind w:firstLineChars="0" w:firstLine="0"/>
        <w:rPr>
          <w:rFonts w:eastAsia="宋体" w:hint="eastAsia"/>
          <w:sz w:val="21"/>
          <w:szCs w:val="21"/>
          <w:lang w:eastAsia="zh-CN"/>
        </w:rPr>
      </w:pPr>
    </w:p>
    <w:p w14:paraId="11AE78C0" w14:textId="4009C96F" w:rsidR="00101ACE" w:rsidRPr="00101ACE" w:rsidRDefault="00B10EAA" w:rsidP="00FB11EF">
      <w:pPr>
        <w:pStyle w:val="20"/>
        <w:adjustRightInd w:val="0"/>
        <w:snapToGrid w:val="0"/>
        <w:spacing w:after="120"/>
        <w:ind w:left="313" w:hanging="313"/>
        <w:rPr>
          <w:lang w:eastAsia="zh-CN"/>
        </w:rPr>
      </w:pPr>
      <w:r w:rsidRPr="00B10EAA">
        <w:rPr>
          <w:lang w:eastAsia="zh-CN"/>
        </w:rPr>
        <w:t>PDCSH requirements with inter cell interference</w:t>
      </w:r>
    </w:p>
    <w:p w14:paraId="5F121F3E" w14:textId="77777777" w:rsidR="00B10EAA" w:rsidRPr="004E15C9" w:rsidRDefault="00B10EAA" w:rsidP="00B10EAA">
      <w:pPr>
        <w:overflowPunct w:val="0"/>
        <w:autoSpaceDE w:val="0"/>
        <w:autoSpaceDN w:val="0"/>
        <w:adjustRightInd w:val="0"/>
        <w:snapToGrid w:val="0"/>
        <w:spacing w:after="180"/>
        <w:ind w:firstLineChars="0" w:firstLine="0"/>
        <w:jc w:val="left"/>
        <w:textAlignment w:val="baseline"/>
        <w:rPr>
          <w:rFonts w:eastAsia="等线"/>
          <w:b/>
          <w:szCs w:val="20"/>
          <w:u w:val="single"/>
          <w:lang w:val="x-none" w:eastAsia="zh-CN"/>
        </w:rPr>
      </w:pPr>
    </w:p>
    <w:p w14:paraId="6282160B" w14:textId="44BD98BB" w:rsidR="00B10EAA" w:rsidRPr="00920A73" w:rsidRDefault="00641BA0" w:rsidP="00B10EA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scenarios and i</w:t>
      </w:r>
      <w:r w:rsidR="00B10EAA" w:rsidRPr="00920A73">
        <w:rPr>
          <w:rFonts w:eastAsia="等线"/>
          <w:b/>
          <w:szCs w:val="20"/>
          <w:u w:val="single"/>
          <w:lang w:eastAsia="zh-CN"/>
        </w:rPr>
        <w:t>nterference profile</w:t>
      </w:r>
    </w:p>
    <w:p w14:paraId="66540007" w14:textId="66DFC158" w:rsidR="00641BA0" w:rsidRDefault="00641BA0" w:rsidP="00B10EAA">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or the test scenario, we propose to align with the existing 2/4/8Rx cases:</w:t>
      </w:r>
    </w:p>
    <w:tbl>
      <w:tblPr>
        <w:tblStyle w:val="af"/>
        <w:tblW w:w="0" w:type="auto"/>
        <w:tblLook w:val="04A0" w:firstRow="1" w:lastRow="0" w:firstColumn="1" w:lastColumn="0" w:noHBand="0" w:noVBand="1"/>
      </w:tblPr>
      <w:tblGrid>
        <w:gridCol w:w="9117"/>
      </w:tblGrid>
      <w:tr w:rsidR="00641BA0" w14:paraId="18A85DE9" w14:textId="77777777" w:rsidTr="00641BA0">
        <w:tc>
          <w:tcPr>
            <w:tcW w:w="9117" w:type="dxa"/>
          </w:tcPr>
          <w:p w14:paraId="0E2783D2" w14:textId="7730B383" w:rsidR="00641BA0" w:rsidRDefault="00641BA0" w:rsidP="00641BA0">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641BA0">
              <w:rPr>
                <w:rFonts w:eastAsia="等线"/>
                <w:i/>
                <w:szCs w:val="20"/>
                <w:lang w:eastAsia="zh-CN"/>
              </w:rPr>
              <w:t xml:space="preserve">Cover both </w:t>
            </w:r>
            <w:proofErr w:type="spellStart"/>
            <w:r w:rsidRPr="00641BA0">
              <w:rPr>
                <w:rFonts w:eastAsia="等线"/>
                <w:i/>
                <w:szCs w:val="20"/>
                <w:lang w:eastAsia="zh-CN"/>
              </w:rPr>
              <w:t>HomNet</w:t>
            </w:r>
            <w:proofErr w:type="spellEnd"/>
            <w:r w:rsidRPr="00641BA0">
              <w:rPr>
                <w:rFonts w:eastAsia="等线"/>
                <w:i/>
                <w:szCs w:val="20"/>
                <w:lang w:eastAsia="zh-CN"/>
              </w:rPr>
              <w:t xml:space="preserve"> and </w:t>
            </w:r>
            <w:proofErr w:type="spellStart"/>
            <w:r w:rsidRPr="00641BA0">
              <w:rPr>
                <w:rFonts w:eastAsia="等线"/>
                <w:i/>
                <w:szCs w:val="20"/>
                <w:lang w:eastAsia="zh-CN"/>
              </w:rPr>
              <w:t>Hetnet</w:t>
            </w:r>
            <w:proofErr w:type="spellEnd"/>
            <w:r w:rsidRPr="00641BA0">
              <w:rPr>
                <w:rFonts w:eastAsia="等线"/>
                <w:i/>
                <w:szCs w:val="20"/>
                <w:lang w:eastAsia="zh-CN"/>
              </w:rPr>
              <w:t xml:space="preserve"> scenarios with the following applicability rule</w:t>
            </w:r>
            <w:r>
              <w:rPr>
                <w:rFonts w:eastAsia="等线"/>
                <w:i/>
                <w:szCs w:val="20"/>
                <w:lang w:eastAsia="zh-CN"/>
              </w:rPr>
              <w:t>:</w:t>
            </w:r>
          </w:p>
          <w:p w14:paraId="21641C8F" w14:textId="7EA8DEE6" w:rsidR="00641BA0" w:rsidRPr="00641BA0" w:rsidRDefault="00641BA0" w:rsidP="00641BA0">
            <w:pPr>
              <w:numPr>
                <w:ilvl w:val="2"/>
                <w:numId w:val="22"/>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Pr>
                <w:rFonts w:eastAsia="等线"/>
                <w:szCs w:val="20"/>
                <w:lang w:eastAsia="zh-CN"/>
              </w:rPr>
              <w:t>‘</w:t>
            </w:r>
            <w:r w:rsidRPr="006E372F">
              <w:rPr>
                <w:rFonts w:eastAsia="等线"/>
                <w:i/>
                <w:szCs w:val="20"/>
                <w:lang w:eastAsia="zh-CN"/>
              </w:rPr>
              <w:t xml:space="preserve">If UE supporting both TDD and FDD with same Rx number, UE will pass test case under homogenous scenario with FDD mode, and pass test case under </w:t>
            </w:r>
            <w:proofErr w:type="spellStart"/>
            <w:r w:rsidRPr="006E372F">
              <w:rPr>
                <w:rFonts w:eastAsia="等线"/>
                <w:i/>
                <w:szCs w:val="20"/>
                <w:lang w:eastAsia="zh-CN"/>
              </w:rPr>
              <w:t>HetNet</w:t>
            </w:r>
            <w:proofErr w:type="spellEnd"/>
            <w:r w:rsidRPr="006E372F">
              <w:rPr>
                <w:rFonts w:eastAsia="等线"/>
                <w:i/>
                <w:szCs w:val="20"/>
                <w:lang w:eastAsia="zh-CN"/>
              </w:rPr>
              <w:t xml:space="preserve"> scenario with TDD mode</w:t>
            </w:r>
            <w:r>
              <w:rPr>
                <w:rFonts w:eastAsia="等线"/>
                <w:szCs w:val="20"/>
                <w:lang w:eastAsia="zh-CN"/>
              </w:rPr>
              <w:t>’</w:t>
            </w:r>
          </w:p>
        </w:tc>
      </w:tr>
    </w:tbl>
    <w:p w14:paraId="6594CAEB" w14:textId="38992603" w:rsidR="00B10EAA" w:rsidRDefault="00B10EAA" w:rsidP="00B10EAA">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s this WI targets to define requirements for </w:t>
      </w:r>
      <w:r w:rsidRPr="00B10EAA">
        <w:rPr>
          <w:rFonts w:eastAsia="等线"/>
          <w:szCs w:val="20"/>
          <w:lang w:val="en-GB" w:eastAsia="zh-CN"/>
        </w:rPr>
        <w:t>6Rx UE (both handheld and FWA)</w:t>
      </w:r>
      <w:r>
        <w:rPr>
          <w:rFonts w:eastAsia="等线"/>
          <w:szCs w:val="20"/>
          <w:lang w:val="en-GB" w:eastAsia="zh-CN"/>
        </w:rPr>
        <w:t xml:space="preserve">, we </w:t>
      </w:r>
      <w:r>
        <w:rPr>
          <w:rFonts w:eastAsia="等线"/>
          <w:szCs w:val="20"/>
          <w:lang w:val="en-GB" w:eastAsia="zh-CN"/>
        </w:rPr>
        <w:t>propose</w:t>
      </w:r>
      <w:r>
        <w:rPr>
          <w:rFonts w:eastAsia="等线"/>
          <w:szCs w:val="20"/>
          <w:lang w:val="en-GB" w:eastAsia="zh-CN"/>
        </w:rPr>
        <w:t xml:space="preserve"> to reuse the existing INR values for Rel-17 2/4Rx</w:t>
      </w:r>
      <w:r>
        <w:rPr>
          <w:rFonts w:eastAsia="等线"/>
          <w:szCs w:val="20"/>
          <w:lang w:val="en-GB" w:eastAsia="zh-CN"/>
        </w:rPr>
        <w:t xml:space="preserve"> and Rel-19 8Rx</w:t>
      </w:r>
      <w:r>
        <w:rPr>
          <w:rFonts w:eastAsia="等线"/>
          <w:szCs w:val="20"/>
          <w:lang w:val="en-GB" w:eastAsia="zh-CN"/>
        </w:rPr>
        <w:t xml:space="preserve"> to avoid extra system level simulation work.</w:t>
      </w:r>
    </w:p>
    <w:tbl>
      <w:tblPr>
        <w:tblStyle w:val="af"/>
        <w:tblW w:w="0" w:type="auto"/>
        <w:tblLook w:val="04A0" w:firstRow="1" w:lastRow="0" w:firstColumn="1" w:lastColumn="0" w:noHBand="0" w:noVBand="1"/>
      </w:tblPr>
      <w:tblGrid>
        <w:gridCol w:w="9117"/>
      </w:tblGrid>
      <w:tr w:rsidR="00FE25FC" w14:paraId="7D92CEC6" w14:textId="77777777" w:rsidTr="00FE25FC">
        <w:tc>
          <w:tcPr>
            <w:tcW w:w="9117" w:type="dxa"/>
          </w:tcPr>
          <w:p w14:paraId="04137759" w14:textId="4C73064B" w:rsidR="00FE25FC" w:rsidRPr="00FE25FC" w:rsidRDefault="00FE25FC" w:rsidP="00FE25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FE25FC">
              <w:rPr>
                <w:rFonts w:eastAsia="等线"/>
                <w:i/>
                <w:szCs w:val="20"/>
                <w:lang w:eastAsia="zh-CN"/>
              </w:rPr>
              <w:t>INR based inter cell interference modeling with the following interference level:</w:t>
            </w:r>
          </w:p>
          <w:p w14:paraId="79D636B8" w14:textId="77777777" w:rsidR="00FE25FC" w:rsidRPr="00FE25FC" w:rsidRDefault="00FE25FC" w:rsidP="00FE25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FE25FC">
              <w:rPr>
                <w:rFonts w:eastAsia="等线" w:hint="eastAsia"/>
                <w:i/>
                <w:szCs w:val="20"/>
                <w:lang w:eastAsia="zh-CN"/>
              </w:rPr>
              <w:t>I</w:t>
            </w:r>
            <w:r w:rsidRPr="00FE25FC">
              <w:rPr>
                <w:rFonts w:eastAsia="等线"/>
                <w:i/>
                <w:szCs w:val="20"/>
                <w:lang w:eastAsia="zh-CN"/>
              </w:rPr>
              <w:t xml:space="preserve">NR1 = 7.77dB and INR2 = 2.29dB for </w:t>
            </w:r>
            <w:proofErr w:type="spellStart"/>
            <w:r w:rsidRPr="00FE25FC">
              <w:rPr>
                <w:rFonts w:eastAsia="等线"/>
                <w:i/>
                <w:szCs w:val="20"/>
                <w:lang w:eastAsia="zh-CN"/>
              </w:rPr>
              <w:t>HomNet</w:t>
            </w:r>
            <w:proofErr w:type="spellEnd"/>
          </w:p>
          <w:p w14:paraId="29FE2330" w14:textId="77777777" w:rsidR="00FE25FC" w:rsidRPr="00FE25FC" w:rsidRDefault="00FE25FC" w:rsidP="00FE25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FE25FC">
              <w:rPr>
                <w:rFonts w:eastAsia="等线" w:hint="eastAsia"/>
                <w:i/>
                <w:szCs w:val="20"/>
                <w:lang w:eastAsia="zh-CN"/>
              </w:rPr>
              <w:lastRenderedPageBreak/>
              <w:t>I</w:t>
            </w:r>
            <w:r w:rsidRPr="00FE25FC">
              <w:rPr>
                <w:rFonts w:eastAsia="等线"/>
                <w:i/>
                <w:szCs w:val="20"/>
                <w:lang w:eastAsia="zh-CN"/>
              </w:rPr>
              <w:t xml:space="preserve">NR1 = 7.58dB for </w:t>
            </w:r>
            <w:proofErr w:type="spellStart"/>
            <w:r w:rsidRPr="00FE25FC">
              <w:rPr>
                <w:rFonts w:eastAsia="等线"/>
                <w:i/>
                <w:szCs w:val="20"/>
                <w:lang w:eastAsia="zh-CN"/>
              </w:rPr>
              <w:t>HetNet</w:t>
            </w:r>
            <w:proofErr w:type="spellEnd"/>
          </w:p>
          <w:p w14:paraId="7086C725" w14:textId="66C270EC" w:rsidR="00FE25FC" w:rsidRPr="00FE25FC" w:rsidRDefault="00FE25FC" w:rsidP="00FE25FC">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FE25FC">
              <w:rPr>
                <w:rFonts w:eastAsia="等线"/>
                <w:i/>
                <w:szCs w:val="20"/>
                <w:lang w:eastAsia="zh-CN"/>
              </w:rPr>
              <w:t>Random rank with 70% and 30% probability for rank 1 and rank 2 for the interference cell(s)</w:t>
            </w:r>
          </w:p>
        </w:tc>
      </w:tr>
    </w:tbl>
    <w:p w14:paraId="369639B0" w14:textId="477A4E0E" w:rsidR="00FE25FC" w:rsidRDefault="00FE25FC" w:rsidP="00B10EAA">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p>
    <w:p w14:paraId="3A113EF6" w14:textId="1442E324" w:rsidR="00641BA0" w:rsidRPr="004E15C9" w:rsidRDefault="00641BA0" w:rsidP="00B10EAA">
      <w:pPr>
        <w:overflowPunct w:val="0"/>
        <w:autoSpaceDE w:val="0"/>
        <w:autoSpaceDN w:val="0"/>
        <w:adjustRightInd w:val="0"/>
        <w:snapToGrid w:val="0"/>
        <w:spacing w:after="180"/>
        <w:ind w:firstLineChars="0" w:firstLine="0"/>
        <w:jc w:val="left"/>
        <w:textAlignment w:val="baseline"/>
        <w:rPr>
          <w:rFonts w:eastAsia="等线" w:hint="eastAsia"/>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AE3CD6">
        <w:rPr>
          <w:rFonts w:eastAsia="等线"/>
          <w:b/>
          <w:i/>
          <w:szCs w:val="20"/>
          <w:lang w:eastAsia="zh-CN"/>
        </w:rPr>
        <w:t>4</w:t>
      </w:r>
      <w:r w:rsidRPr="00CD48D6">
        <w:rPr>
          <w:rFonts w:eastAsia="等线"/>
          <w:b/>
          <w:i/>
          <w:szCs w:val="20"/>
          <w:lang w:eastAsia="zh-CN"/>
        </w:rPr>
        <w:t xml:space="preserve">: </w:t>
      </w:r>
      <w:r w:rsidRPr="004E15C9">
        <w:rPr>
          <w:rFonts w:eastAsia="等线"/>
          <w:i/>
          <w:szCs w:val="20"/>
          <w:lang w:eastAsia="zh-CN"/>
        </w:rPr>
        <w:t xml:space="preserve">Cover both </w:t>
      </w:r>
      <w:proofErr w:type="spellStart"/>
      <w:r w:rsidRPr="004E15C9">
        <w:rPr>
          <w:rFonts w:eastAsia="等线"/>
          <w:i/>
          <w:szCs w:val="20"/>
          <w:lang w:eastAsia="zh-CN"/>
        </w:rPr>
        <w:t>HomNet</w:t>
      </w:r>
      <w:proofErr w:type="spellEnd"/>
      <w:r w:rsidRPr="004E15C9">
        <w:rPr>
          <w:rFonts w:eastAsia="等线"/>
          <w:i/>
          <w:szCs w:val="20"/>
          <w:lang w:eastAsia="zh-CN"/>
        </w:rPr>
        <w:t xml:space="preserve"> and </w:t>
      </w:r>
      <w:proofErr w:type="spellStart"/>
      <w:r w:rsidRPr="004E15C9">
        <w:rPr>
          <w:rFonts w:eastAsia="等线"/>
          <w:i/>
          <w:szCs w:val="20"/>
          <w:lang w:eastAsia="zh-CN"/>
        </w:rPr>
        <w:t>Hetnet</w:t>
      </w:r>
      <w:proofErr w:type="spellEnd"/>
      <w:r w:rsidRPr="004E15C9">
        <w:rPr>
          <w:rFonts w:eastAsia="等线"/>
          <w:i/>
          <w:szCs w:val="20"/>
          <w:lang w:eastAsia="zh-CN"/>
        </w:rPr>
        <w:t xml:space="preserve"> scenarios with the following applicability rule: If UE supporting both TDD and FDD with same Rx number, UE will pass test case under homogenous scenario with FDD mode, and pass test case under </w:t>
      </w:r>
      <w:proofErr w:type="spellStart"/>
      <w:r w:rsidRPr="004E15C9">
        <w:rPr>
          <w:rFonts w:eastAsia="等线"/>
          <w:i/>
          <w:szCs w:val="20"/>
          <w:lang w:eastAsia="zh-CN"/>
        </w:rPr>
        <w:t>HetNet</w:t>
      </w:r>
      <w:proofErr w:type="spellEnd"/>
      <w:r w:rsidRPr="004E15C9">
        <w:rPr>
          <w:rFonts w:eastAsia="等线"/>
          <w:i/>
          <w:szCs w:val="20"/>
          <w:lang w:eastAsia="zh-CN"/>
        </w:rPr>
        <w:t xml:space="preserve"> scenario with TDD mode.</w:t>
      </w:r>
    </w:p>
    <w:p w14:paraId="6B02E702" w14:textId="3FE2766B" w:rsidR="00F41B09" w:rsidRPr="004E15C9" w:rsidRDefault="00B10EAA" w:rsidP="00B10EAA">
      <w:pPr>
        <w:pStyle w:val="a0"/>
        <w:adjustRightInd w:val="0"/>
        <w:snapToGrid w:val="0"/>
        <w:ind w:firstLineChars="0" w:firstLine="0"/>
        <w:rPr>
          <w:rFonts w:eastAsia="等线"/>
          <w:i/>
          <w:szCs w:val="20"/>
          <w:lang w:val="en-US"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sidRPr="004E15C9">
        <w:rPr>
          <w:rFonts w:eastAsia="等线"/>
          <w:i/>
          <w:szCs w:val="20"/>
          <w:lang w:val="en-US" w:eastAsia="zh-CN"/>
        </w:rPr>
        <w:t xml:space="preserve">Reuse the same interference power levels (i.e., INR values) defined for Rel-17 2/4Rx </w:t>
      </w:r>
      <w:r w:rsidRPr="004E15C9">
        <w:rPr>
          <w:rFonts w:eastAsia="等线"/>
          <w:i/>
          <w:szCs w:val="20"/>
          <w:lang w:val="en-US" w:eastAsia="zh-CN"/>
        </w:rPr>
        <w:t xml:space="preserve">and Rel-19 8Rx </w:t>
      </w:r>
      <w:r w:rsidRPr="004E15C9">
        <w:rPr>
          <w:rFonts w:eastAsia="等线"/>
          <w:i/>
          <w:szCs w:val="20"/>
          <w:lang w:val="en-US" w:eastAsia="zh-CN"/>
        </w:rPr>
        <w:t xml:space="preserve">for </w:t>
      </w:r>
      <w:r w:rsidRPr="004E15C9">
        <w:rPr>
          <w:rFonts w:eastAsia="等线"/>
          <w:i/>
          <w:szCs w:val="20"/>
          <w:lang w:val="en-US" w:eastAsia="zh-CN"/>
        </w:rPr>
        <w:t>6</w:t>
      </w:r>
      <w:r w:rsidRPr="004E15C9">
        <w:rPr>
          <w:rFonts w:eastAsia="等线"/>
          <w:i/>
          <w:szCs w:val="20"/>
          <w:lang w:val="en-US" w:eastAsia="zh-CN"/>
        </w:rPr>
        <w:t>Rx requirements with inter cell interference.</w:t>
      </w:r>
    </w:p>
    <w:p w14:paraId="66905720" w14:textId="4FD6F742" w:rsidR="001650E1" w:rsidRDefault="001650E1"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290BBB3E" w14:textId="491811DD" w:rsidR="00FE25FC" w:rsidRDefault="009078CD" w:rsidP="00FE25FC">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9078CD">
        <w:rPr>
          <w:rFonts w:eastAsia="等线"/>
          <w:b/>
          <w:szCs w:val="20"/>
          <w:u w:val="single"/>
          <w:lang w:eastAsia="zh-CN"/>
        </w:rPr>
        <w:t>PDSCH configuration for the serving cell</w:t>
      </w:r>
    </w:p>
    <w:p w14:paraId="06A53C49" w14:textId="7313C5C8" w:rsidR="004E15C9" w:rsidRPr="009078CD" w:rsidRDefault="009078CD" w:rsidP="00FE25FC">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As a start point, w</w:t>
      </w:r>
      <w:r w:rsidRPr="009078CD">
        <w:rPr>
          <w:rFonts w:eastAsia="等线"/>
          <w:szCs w:val="20"/>
          <w:lang w:val="en-GB" w:eastAsia="zh-CN"/>
        </w:rPr>
        <w:t xml:space="preserve">e propose to reuse the same configuration for </w:t>
      </w:r>
      <w:r>
        <w:rPr>
          <w:rFonts w:eastAsia="等线"/>
          <w:szCs w:val="20"/>
          <w:lang w:val="en-GB" w:eastAsia="zh-CN"/>
        </w:rPr>
        <w:t>8Rx requirements:</w:t>
      </w:r>
    </w:p>
    <w:p w14:paraId="2760A0D0" w14:textId="238018F9" w:rsidR="009078CD" w:rsidRPr="009078CD" w:rsidRDefault="009078CD" w:rsidP="00FE25FC">
      <w:pPr>
        <w:overflowPunct w:val="0"/>
        <w:autoSpaceDE w:val="0"/>
        <w:autoSpaceDN w:val="0"/>
        <w:adjustRightInd w:val="0"/>
        <w:snapToGrid w:val="0"/>
        <w:spacing w:after="180"/>
        <w:ind w:firstLineChars="0" w:firstLine="0"/>
        <w:jc w:val="left"/>
        <w:textAlignment w:val="baseline"/>
        <w:rPr>
          <w:rFonts w:eastAsia="等线" w:hint="eastAsia"/>
          <w:szCs w:val="20"/>
          <w:lang w:val="en-GB" w:eastAsia="zh-CN"/>
        </w:rPr>
      </w:pPr>
      <w:r w:rsidRPr="009078CD">
        <w:rPr>
          <w:rFonts w:eastAsia="等线" w:hint="eastAsia"/>
          <w:szCs w:val="20"/>
          <w:lang w:val="en-GB" w:eastAsia="zh-CN"/>
        </w:rPr>
        <w:t>F</w:t>
      </w:r>
      <w:r w:rsidRPr="009078CD">
        <w:rPr>
          <w:rFonts w:eastAsia="等线"/>
          <w:szCs w:val="20"/>
          <w:lang w:val="en-GB" w:eastAsia="zh-CN"/>
        </w:rPr>
        <w:t>or the antenna correlation, we propose to follow the decision in the Rel-19 WI ‘NR_ENDC_RF_Ph4-Perf’</w:t>
      </w:r>
      <w:r>
        <w:rPr>
          <w:rFonts w:eastAsia="等线"/>
          <w:szCs w:val="20"/>
          <w:lang w:val="en-GB" w:eastAsia="zh-CN"/>
        </w:rPr>
        <w:t>.</w:t>
      </w:r>
    </w:p>
    <w:p w14:paraId="1DDB26ED" w14:textId="4706F044" w:rsidR="009078CD" w:rsidRDefault="009078CD" w:rsidP="009078CD">
      <w:pPr>
        <w:pStyle w:val="a0"/>
        <w:adjustRightInd w:val="0"/>
        <w:snapToGrid w:val="0"/>
        <w:ind w:firstLineChars="0" w:firstLine="0"/>
        <w:rPr>
          <w:rFonts w:eastAsia="等线"/>
          <w:i/>
          <w:szCs w:val="20"/>
          <w:lang w:val="en-US" w:eastAsia="zh-CN"/>
        </w:rPr>
      </w:pPr>
      <w:r w:rsidRPr="00CD48D6">
        <w:rPr>
          <w:rFonts w:eastAsia="等线" w:hint="eastAsia"/>
          <w:b/>
          <w:i/>
          <w:szCs w:val="20"/>
          <w:lang w:eastAsia="zh-CN"/>
        </w:rPr>
        <w:t>P</w:t>
      </w:r>
      <w:r w:rsidRPr="00CD48D6">
        <w:rPr>
          <w:rFonts w:eastAsia="等线"/>
          <w:b/>
          <w:i/>
          <w:szCs w:val="20"/>
          <w:lang w:eastAsia="zh-CN"/>
        </w:rPr>
        <w:t xml:space="preserve">roposal </w:t>
      </w:r>
      <w:r w:rsidR="00AE3CD6">
        <w:rPr>
          <w:rFonts w:eastAsia="等线"/>
          <w:b/>
          <w:i/>
          <w:szCs w:val="20"/>
          <w:lang w:eastAsia="zh-CN"/>
        </w:rPr>
        <w:t>6</w:t>
      </w:r>
      <w:r w:rsidRPr="00CD48D6">
        <w:rPr>
          <w:rFonts w:eastAsia="等线"/>
          <w:b/>
          <w:i/>
          <w:szCs w:val="20"/>
          <w:lang w:eastAsia="zh-CN"/>
        </w:rPr>
        <w:t xml:space="preserve">: </w:t>
      </w:r>
      <w:r>
        <w:rPr>
          <w:rFonts w:eastAsia="等线"/>
          <w:i/>
          <w:szCs w:val="20"/>
          <w:lang w:val="en-US" w:eastAsia="zh-CN"/>
        </w:rPr>
        <w:t>R</w:t>
      </w:r>
      <w:r w:rsidRPr="009078CD">
        <w:rPr>
          <w:rFonts w:eastAsia="等线"/>
          <w:i/>
          <w:szCs w:val="20"/>
          <w:lang w:val="en-US" w:eastAsia="zh-CN"/>
        </w:rPr>
        <w:t xml:space="preserve">euse the same </w:t>
      </w:r>
      <w:r>
        <w:rPr>
          <w:rFonts w:eastAsia="等线"/>
          <w:i/>
          <w:szCs w:val="20"/>
          <w:lang w:val="en-US" w:eastAsia="zh-CN"/>
        </w:rPr>
        <w:t xml:space="preserve">PDSCH </w:t>
      </w:r>
      <w:r w:rsidRPr="009078CD">
        <w:rPr>
          <w:rFonts w:eastAsia="等线"/>
          <w:i/>
          <w:szCs w:val="20"/>
          <w:lang w:val="en-US" w:eastAsia="zh-CN"/>
        </w:rPr>
        <w:t>configuration</w:t>
      </w:r>
      <w:r>
        <w:rPr>
          <w:rFonts w:eastAsia="等线"/>
          <w:i/>
          <w:szCs w:val="20"/>
          <w:lang w:val="en-US" w:eastAsia="zh-CN"/>
        </w:rPr>
        <w:t>s</w:t>
      </w:r>
      <w:r w:rsidRPr="009078CD">
        <w:rPr>
          <w:rFonts w:eastAsia="等线"/>
          <w:i/>
          <w:szCs w:val="20"/>
          <w:lang w:val="en-US" w:eastAsia="zh-CN"/>
        </w:rPr>
        <w:t xml:space="preserve"> for 8Rx requirements</w:t>
      </w:r>
    </w:p>
    <w:tbl>
      <w:tblPr>
        <w:tblStyle w:val="af"/>
        <w:tblW w:w="0" w:type="auto"/>
        <w:tblLook w:val="04A0" w:firstRow="1" w:lastRow="0" w:firstColumn="1" w:lastColumn="0" w:noHBand="0" w:noVBand="1"/>
      </w:tblPr>
      <w:tblGrid>
        <w:gridCol w:w="9117"/>
      </w:tblGrid>
      <w:tr w:rsidR="009078CD" w14:paraId="3F18C6E9" w14:textId="77777777" w:rsidTr="007238FC">
        <w:tc>
          <w:tcPr>
            <w:tcW w:w="9117" w:type="dxa"/>
          </w:tcPr>
          <w:p w14:paraId="39AC1009" w14:textId="77777777" w:rsidR="009078CD" w:rsidRPr="004E15C9" w:rsidRDefault="009078CD"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4E15C9">
              <w:rPr>
                <w:rFonts w:eastAsia="等线"/>
                <w:i/>
                <w:szCs w:val="20"/>
                <w:lang w:eastAsia="zh-CN"/>
              </w:rPr>
              <w:t>PDSCH configuration for the serving cell</w:t>
            </w:r>
          </w:p>
          <w:p w14:paraId="18F00EBA" w14:textId="67CF8112" w:rsidR="009078CD" w:rsidRPr="004E15C9" w:rsidRDefault="009078CD" w:rsidP="007238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4E15C9">
              <w:rPr>
                <w:i/>
              </w:rPr>
              <w:t>TDLA-30-10, MCS 17, 2x</w:t>
            </w:r>
            <w:r>
              <w:rPr>
                <w:i/>
              </w:rPr>
              <w:t>6</w:t>
            </w:r>
            <w:r w:rsidRPr="004E15C9">
              <w:rPr>
                <w:i/>
              </w:rPr>
              <w:t>, rank2</w:t>
            </w:r>
            <w:r w:rsidRPr="004E15C9">
              <w:rPr>
                <w:rFonts w:eastAsia="等线"/>
                <w:i/>
                <w:szCs w:val="20"/>
                <w:lang w:eastAsia="zh-CN"/>
              </w:rPr>
              <w:t xml:space="preserve"> for </w:t>
            </w:r>
            <w:proofErr w:type="spellStart"/>
            <w:r w:rsidRPr="004E15C9">
              <w:rPr>
                <w:rFonts w:eastAsia="等线"/>
                <w:i/>
                <w:szCs w:val="20"/>
                <w:lang w:eastAsia="zh-CN"/>
              </w:rPr>
              <w:t>HomNet</w:t>
            </w:r>
            <w:proofErr w:type="spellEnd"/>
          </w:p>
          <w:p w14:paraId="4C71A6CC" w14:textId="34FCBA05" w:rsidR="009078CD" w:rsidRPr="004E15C9" w:rsidRDefault="009078CD" w:rsidP="007238FC">
            <w:pPr>
              <w:numPr>
                <w:ilvl w:val="2"/>
                <w:numId w:val="22"/>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sidRPr="004E15C9">
              <w:rPr>
                <w:i/>
              </w:rPr>
              <w:t>TDLA-30-10, MCS 13, 4x</w:t>
            </w:r>
            <w:r>
              <w:rPr>
                <w:i/>
              </w:rPr>
              <w:t>6</w:t>
            </w:r>
            <w:r w:rsidRPr="004E15C9">
              <w:rPr>
                <w:i/>
              </w:rPr>
              <w:t>, rank4</w:t>
            </w:r>
            <w:r w:rsidRPr="004E15C9">
              <w:rPr>
                <w:rFonts w:eastAsia="等线"/>
                <w:i/>
                <w:szCs w:val="20"/>
                <w:lang w:eastAsia="zh-CN"/>
              </w:rPr>
              <w:t xml:space="preserve"> for </w:t>
            </w:r>
            <w:proofErr w:type="spellStart"/>
            <w:r w:rsidRPr="004E15C9">
              <w:rPr>
                <w:rFonts w:eastAsia="等线"/>
                <w:i/>
                <w:szCs w:val="20"/>
                <w:lang w:eastAsia="zh-CN"/>
              </w:rPr>
              <w:t>HetNet</w:t>
            </w:r>
            <w:proofErr w:type="spellEnd"/>
          </w:p>
        </w:tc>
      </w:tr>
    </w:tbl>
    <w:p w14:paraId="5D6CED68" w14:textId="53734316" w:rsidR="00A70730" w:rsidRPr="009078CD" w:rsidRDefault="009078CD" w:rsidP="00A40CCD">
      <w:pPr>
        <w:pStyle w:val="a0"/>
        <w:adjustRightInd w:val="0"/>
        <w:snapToGrid w:val="0"/>
        <w:ind w:firstLineChars="0" w:firstLine="0"/>
        <w:rPr>
          <w:rFonts w:eastAsia="等线" w:hint="eastAsia"/>
          <w:i/>
          <w:szCs w:val="20"/>
          <w:lang w:val="en-US" w:eastAsia="zh-CN"/>
        </w:rPr>
      </w:pPr>
      <w:r w:rsidRPr="00CD48D6">
        <w:rPr>
          <w:rFonts w:eastAsia="等线" w:hint="eastAsia"/>
          <w:b/>
          <w:i/>
          <w:szCs w:val="20"/>
          <w:lang w:eastAsia="zh-CN"/>
        </w:rPr>
        <w:t>P</w:t>
      </w:r>
      <w:r w:rsidRPr="00CD48D6">
        <w:rPr>
          <w:rFonts w:eastAsia="等线"/>
          <w:b/>
          <w:i/>
          <w:szCs w:val="20"/>
          <w:lang w:eastAsia="zh-CN"/>
        </w:rPr>
        <w:t xml:space="preserve">roposal </w:t>
      </w:r>
      <w:r w:rsidR="00AE3CD6">
        <w:rPr>
          <w:rFonts w:eastAsia="等线"/>
          <w:b/>
          <w:i/>
          <w:szCs w:val="20"/>
          <w:lang w:eastAsia="zh-CN"/>
        </w:rPr>
        <w:t>7</w:t>
      </w:r>
      <w:r w:rsidRPr="00CD48D6">
        <w:rPr>
          <w:rFonts w:eastAsia="等线"/>
          <w:b/>
          <w:i/>
          <w:szCs w:val="20"/>
          <w:lang w:eastAsia="zh-CN"/>
        </w:rPr>
        <w:t xml:space="preserve">: </w:t>
      </w:r>
      <w:r w:rsidRPr="009078CD">
        <w:rPr>
          <w:rFonts w:eastAsia="等线"/>
          <w:i/>
          <w:szCs w:val="20"/>
          <w:lang w:val="en-US" w:eastAsia="zh-CN"/>
        </w:rPr>
        <w:t>For the antenna correlation, follow the decision in the Rel-19 WI ‘NR_ENDC_RF_Ph4-Perf’.</w:t>
      </w:r>
    </w:p>
    <w:p w14:paraId="52EABF08" w14:textId="77777777" w:rsidR="00BF24E7" w:rsidRDefault="00BF24E7"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1AB6E377" w14:textId="3207128C" w:rsidR="001650E1" w:rsidRPr="00101ACE" w:rsidRDefault="009078CD" w:rsidP="001650E1">
      <w:pPr>
        <w:pStyle w:val="20"/>
        <w:adjustRightInd w:val="0"/>
        <w:snapToGrid w:val="0"/>
        <w:spacing w:after="120"/>
        <w:ind w:left="313" w:hanging="313"/>
        <w:rPr>
          <w:lang w:eastAsia="zh-CN"/>
        </w:rPr>
      </w:pPr>
      <w:r w:rsidRPr="009078CD">
        <w:rPr>
          <w:lang w:eastAsia="zh-CN"/>
        </w:rPr>
        <w:t>PDCSH requirements with intra cell inter user interference</w:t>
      </w:r>
    </w:p>
    <w:p w14:paraId="6F3BA62B" w14:textId="77777777" w:rsidR="009078CD" w:rsidRDefault="009078CD" w:rsidP="00096612">
      <w:pPr>
        <w:pStyle w:val="a0"/>
        <w:adjustRightInd w:val="0"/>
        <w:snapToGrid w:val="0"/>
        <w:ind w:firstLineChars="0" w:firstLine="0"/>
        <w:rPr>
          <w:rFonts w:eastAsia="宋体"/>
          <w:b/>
          <w:sz w:val="21"/>
          <w:szCs w:val="21"/>
          <w:u w:val="single"/>
          <w:lang w:val="en-US" w:eastAsia="zh-CN"/>
        </w:rPr>
      </w:pPr>
    </w:p>
    <w:p w14:paraId="132DA1B1" w14:textId="4495769F" w:rsidR="009078CD" w:rsidRPr="009078CD" w:rsidRDefault="009078CD" w:rsidP="00096612">
      <w:pPr>
        <w:pStyle w:val="a0"/>
        <w:adjustRightInd w:val="0"/>
        <w:snapToGrid w:val="0"/>
        <w:ind w:firstLineChars="0" w:firstLine="0"/>
        <w:rPr>
          <w:rFonts w:eastAsia="宋体" w:hint="eastAsia"/>
          <w:sz w:val="21"/>
          <w:szCs w:val="21"/>
          <w:lang w:val="en-US" w:eastAsia="zh-CN"/>
        </w:rPr>
      </w:pPr>
      <w:r>
        <w:rPr>
          <w:rFonts w:eastAsia="宋体"/>
          <w:sz w:val="21"/>
          <w:szCs w:val="21"/>
          <w:lang w:val="en-US" w:eastAsia="zh-CN"/>
        </w:rPr>
        <w:t>For MU-MIMO requirements for 6Rx, we propose to use the existing test parameters for 8Rx as a start point</w:t>
      </w:r>
      <w:r w:rsidR="004352D7">
        <w:rPr>
          <w:rFonts w:eastAsia="宋体"/>
          <w:sz w:val="21"/>
          <w:szCs w:val="21"/>
          <w:lang w:val="en-US" w:eastAsia="zh-CN"/>
        </w:rPr>
        <w:t>.</w:t>
      </w:r>
    </w:p>
    <w:p w14:paraId="71F9E9AC" w14:textId="7341E93C" w:rsidR="00096612" w:rsidRDefault="004352D7"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E3CD6">
        <w:rPr>
          <w:rFonts w:eastAsia="宋体"/>
          <w:b/>
          <w:i/>
          <w:sz w:val="21"/>
          <w:szCs w:val="21"/>
          <w:lang w:eastAsia="zh-CN"/>
        </w:rPr>
        <w:t>8</w:t>
      </w:r>
      <w:r w:rsidRPr="002B1B71">
        <w:rPr>
          <w:rFonts w:eastAsia="宋体"/>
          <w:b/>
          <w:i/>
          <w:sz w:val="21"/>
          <w:szCs w:val="21"/>
          <w:lang w:eastAsia="zh-CN"/>
        </w:rPr>
        <w:t xml:space="preserve">: </w:t>
      </w:r>
      <w:r w:rsidR="009078CD">
        <w:rPr>
          <w:rFonts w:eastAsia="宋体"/>
          <w:i/>
          <w:sz w:val="21"/>
          <w:szCs w:val="21"/>
          <w:lang w:eastAsia="zh-CN"/>
        </w:rPr>
        <w:t>U</w:t>
      </w:r>
      <w:r w:rsidR="009078CD" w:rsidRPr="009078CD">
        <w:rPr>
          <w:rFonts w:eastAsia="宋体"/>
          <w:i/>
          <w:sz w:val="21"/>
          <w:szCs w:val="21"/>
          <w:lang w:eastAsia="zh-CN"/>
        </w:rPr>
        <w:t>se the</w:t>
      </w:r>
      <w:r w:rsidR="009078CD">
        <w:rPr>
          <w:rFonts w:eastAsia="宋体"/>
          <w:i/>
          <w:sz w:val="21"/>
          <w:szCs w:val="21"/>
          <w:lang w:eastAsia="zh-CN"/>
        </w:rPr>
        <w:t xml:space="preserve"> </w:t>
      </w:r>
      <w:r w:rsidR="009078CD" w:rsidRPr="009078CD">
        <w:rPr>
          <w:rFonts w:eastAsia="宋体"/>
          <w:i/>
          <w:sz w:val="21"/>
          <w:szCs w:val="21"/>
          <w:lang w:eastAsia="zh-CN"/>
        </w:rPr>
        <w:t>existing test parameters for 8Rx as a start point</w:t>
      </w:r>
      <w:r w:rsidR="009078CD">
        <w:rPr>
          <w:rFonts w:eastAsia="宋体"/>
          <w:i/>
          <w:sz w:val="21"/>
          <w:szCs w:val="21"/>
          <w:lang w:eastAsia="zh-CN"/>
        </w:rPr>
        <w:t xml:space="preserve"> as shown below:</w:t>
      </w:r>
    </w:p>
    <w:tbl>
      <w:tblPr>
        <w:tblStyle w:val="af"/>
        <w:tblW w:w="0" w:type="auto"/>
        <w:tblLook w:val="04A0" w:firstRow="1" w:lastRow="0" w:firstColumn="1" w:lastColumn="0" w:noHBand="0" w:noVBand="1"/>
      </w:tblPr>
      <w:tblGrid>
        <w:gridCol w:w="9117"/>
      </w:tblGrid>
      <w:tr w:rsidR="009078CD" w14:paraId="706DEFCD" w14:textId="77777777" w:rsidTr="007238FC">
        <w:tc>
          <w:tcPr>
            <w:tcW w:w="9117" w:type="dxa"/>
          </w:tcPr>
          <w:p w14:paraId="182B7D25" w14:textId="77777777" w:rsidR="009078CD" w:rsidRPr="009078CD" w:rsidRDefault="009078CD" w:rsidP="007238FC">
            <w:pPr>
              <w:pStyle w:val="afc"/>
              <w:numPr>
                <w:ilvl w:val="0"/>
                <w:numId w:val="33"/>
              </w:numPr>
              <w:snapToGrid w:val="0"/>
              <w:contextualSpacing w:val="0"/>
              <w:rPr>
                <w:rFonts w:eastAsia="等线"/>
                <w:i/>
                <w:lang w:eastAsia="zh-CN"/>
              </w:rPr>
            </w:pPr>
            <w:r w:rsidRPr="009078CD">
              <w:rPr>
                <w:rFonts w:eastAsia="等线"/>
                <w:i/>
                <w:lang w:eastAsia="zh-CN"/>
              </w:rPr>
              <w:t>PDCSH requirements with intra cell inter user interference</w:t>
            </w:r>
          </w:p>
          <w:p w14:paraId="576CB6FA" w14:textId="77777777" w:rsidR="009078CD" w:rsidRPr="009078CD" w:rsidRDefault="009078CD"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i/>
                <w:szCs w:val="20"/>
                <w:lang w:eastAsia="zh-CN"/>
              </w:rPr>
              <w:t xml:space="preserve">1 Co-scheduled </w:t>
            </w:r>
            <w:r w:rsidRPr="009078CD">
              <w:rPr>
                <w:rFonts w:eastAsia="等线" w:hint="eastAsia"/>
                <w:i/>
                <w:szCs w:val="20"/>
                <w:lang w:eastAsia="zh-CN"/>
              </w:rPr>
              <w:t>UE</w:t>
            </w:r>
            <w:r w:rsidRPr="009078CD">
              <w:rPr>
                <w:rFonts w:eastAsia="等线"/>
                <w:i/>
                <w:szCs w:val="20"/>
                <w:lang w:eastAsia="zh-CN"/>
              </w:rPr>
              <w:t xml:space="preserve"> number</w:t>
            </w:r>
          </w:p>
          <w:p w14:paraId="00B47A0D" w14:textId="77777777" w:rsidR="009078CD" w:rsidRPr="009078CD" w:rsidRDefault="009078CD"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hint="eastAsia"/>
                <w:i/>
                <w:szCs w:val="20"/>
                <w:lang w:eastAsia="zh-CN"/>
              </w:rPr>
              <w:t>R</w:t>
            </w:r>
            <w:r w:rsidRPr="009078CD">
              <w:rPr>
                <w:rFonts w:eastAsia="等线"/>
                <w:i/>
                <w:szCs w:val="20"/>
                <w:lang w:eastAsia="zh-CN"/>
              </w:rPr>
              <w:t>ank configuration: Rank 2+2</w:t>
            </w:r>
          </w:p>
          <w:p w14:paraId="26BB0769" w14:textId="77777777" w:rsidR="009078CD" w:rsidRPr="009078CD" w:rsidRDefault="009078CD"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hint="eastAsia"/>
                <w:i/>
                <w:szCs w:val="20"/>
                <w:lang w:eastAsia="zh-CN"/>
              </w:rPr>
              <w:t>Precoding</w:t>
            </w:r>
            <w:r w:rsidRPr="009078CD">
              <w:rPr>
                <w:rFonts w:eastAsia="等线"/>
                <w:i/>
                <w:szCs w:val="20"/>
                <w:lang w:eastAsia="zh-CN"/>
              </w:rPr>
              <w:t xml:space="preserve"> method:</w:t>
            </w:r>
          </w:p>
          <w:p w14:paraId="701813F2" w14:textId="77777777" w:rsidR="009078CD" w:rsidRPr="009078CD" w:rsidRDefault="009078CD" w:rsidP="007238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i/>
                <w:szCs w:val="20"/>
                <w:lang w:eastAsia="zh-CN"/>
              </w:rPr>
              <w:t>Target UE: Random precoding</w:t>
            </w:r>
          </w:p>
          <w:p w14:paraId="66C21739" w14:textId="77777777" w:rsidR="009078CD" w:rsidRPr="009078CD" w:rsidRDefault="009078CD" w:rsidP="007238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i/>
                <w:szCs w:val="20"/>
                <w:lang w:eastAsia="zh-CN"/>
              </w:rPr>
              <w:t>Co-scheduled UE: Orthogonal precoding</w:t>
            </w:r>
          </w:p>
          <w:p w14:paraId="3F01C1F2" w14:textId="77777777" w:rsidR="009078CD" w:rsidRPr="009078CD" w:rsidRDefault="009078CD"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i/>
                <w:szCs w:val="20"/>
                <w:lang w:eastAsia="zh-CN"/>
              </w:rPr>
              <w:t>Test and PDSCH configuration for the target UE</w:t>
            </w:r>
          </w:p>
          <w:p w14:paraId="417A2B65" w14:textId="77777777" w:rsidR="009078CD" w:rsidRPr="009078CD" w:rsidRDefault="009078CD" w:rsidP="007238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i/>
              </w:rPr>
              <w:t>TDLA30-10, MCS 17, 4x6, FFS on the antenna correlation</w:t>
            </w:r>
          </w:p>
          <w:p w14:paraId="06DF8A4D" w14:textId="77777777" w:rsidR="009078CD" w:rsidRPr="009078CD" w:rsidRDefault="009078CD"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hint="eastAsia"/>
                <w:i/>
                <w:szCs w:val="20"/>
                <w:lang w:eastAsia="zh-CN"/>
              </w:rPr>
              <w:t>D</w:t>
            </w:r>
            <w:r w:rsidRPr="009078CD">
              <w:rPr>
                <w:rFonts w:eastAsia="等线"/>
                <w:i/>
                <w:szCs w:val="20"/>
                <w:lang w:eastAsia="zh-CN"/>
              </w:rPr>
              <w:t>MRS port allocation between target and co-scheduled UEs:</w:t>
            </w:r>
          </w:p>
          <w:p w14:paraId="48C95FD3" w14:textId="77777777" w:rsidR="009078CD" w:rsidRPr="00641BA0" w:rsidRDefault="009078CD" w:rsidP="007238FC">
            <w:pPr>
              <w:numPr>
                <w:ilvl w:val="2"/>
                <w:numId w:val="22"/>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sidRPr="009078CD">
              <w:rPr>
                <w:i/>
              </w:rPr>
              <w:t>Different DMR</w:t>
            </w:r>
            <w:r w:rsidRPr="009078CD">
              <w:rPr>
                <w:rFonts w:eastAsia="等线"/>
                <w:i/>
                <w:szCs w:val="20"/>
                <w:lang w:eastAsia="zh-CN"/>
              </w:rPr>
              <w:t>S groups for rank 2+2 test, i.e., {1000, 1001} for target and {1002, 1003} for co-UE</w:t>
            </w:r>
          </w:p>
        </w:tc>
      </w:tr>
    </w:tbl>
    <w:p w14:paraId="4BC33AB4" w14:textId="77777777" w:rsidR="00627506" w:rsidRDefault="00627506" w:rsidP="00FB11EF">
      <w:pPr>
        <w:pStyle w:val="a0"/>
        <w:adjustRightInd w:val="0"/>
        <w:snapToGrid w:val="0"/>
        <w:ind w:firstLineChars="0" w:firstLine="0"/>
        <w:rPr>
          <w:rFonts w:eastAsia="宋体"/>
          <w:sz w:val="21"/>
          <w:szCs w:val="21"/>
          <w:lang w:val="en-US" w:eastAsia="zh-CN"/>
        </w:rPr>
      </w:pPr>
    </w:p>
    <w:p w14:paraId="315188C7" w14:textId="6471099B" w:rsidR="00627506" w:rsidRDefault="009078CD" w:rsidP="00FB11EF">
      <w:pPr>
        <w:pStyle w:val="20"/>
        <w:adjustRightInd w:val="0"/>
        <w:snapToGrid w:val="0"/>
        <w:spacing w:after="120"/>
        <w:ind w:left="313" w:hanging="313"/>
        <w:rPr>
          <w:lang w:eastAsia="zh-CN"/>
        </w:rPr>
      </w:pPr>
      <w:r w:rsidRPr="009078CD">
        <w:rPr>
          <w:lang w:eastAsia="zh-CN"/>
        </w:rPr>
        <w:t>Wideband CQI reporting requirements with inter-cell interference</w:t>
      </w:r>
    </w:p>
    <w:p w14:paraId="1BD31C71" w14:textId="77777777" w:rsidR="009078CD" w:rsidRDefault="009078CD" w:rsidP="009078CD">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575D6CAE" w14:textId="49552E1C" w:rsidR="009078CD" w:rsidRPr="004E0B40" w:rsidRDefault="009078CD" w:rsidP="004E0B40">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r>
        <w:rPr>
          <w:rFonts w:eastAsia="等线"/>
          <w:b/>
          <w:szCs w:val="20"/>
          <w:u w:val="single"/>
          <w:lang w:eastAsia="zh-CN"/>
        </w:rPr>
        <w:lastRenderedPageBreak/>
        <w:t xml:space="preserve">Whether to introduce </w:t>
      </w:r>
      <w:r w:rsidRPr="009078CD">
        <w:rPr>
          <w:rFonts w:eastAsia="等线"/>
          <w:b/>
          <w:szCs w:val="20"/>
          <w:u w:val="single"/>
          <w:lang w:eastAsia="zh-CN"/>
        </w:rPr>
        <w:t>CQI reporting requirements with inter-cell interference</w:t>
      </w:r>
      <w:bookmarkStart w:id="0" w:name="_GoBack"/>
      <w:bookmarkEnd w:id="0"/>
    </w:p>
    <w:p w14:paraId="62767C56" w14:textId="193A28F7" w:rsidR="00BF24E7" w:rsidRDefault="003C06DE" w:rsidP="00FB11EF">
      <w:pPr>
        <w:pStyle w:val="a0"/>
        <w:adjustRightInd w:val="0"/>
        <w:snapToGrid w:val="0"/>
        <w:ind w:firstLineChars="0" w:firstLine="0"/>
        <w:rPr>
          <w:rFonts w:eastAsiaTheme="minorEastAsia"/>
          <w:lang w:eastAsia="zh-CN"/>
        </w:rPr>
      </w:pPr>
      <w:r>
        <w:rPr>
          <w:rFonts w:eastAsiaTheme="minorEastAsia"/>
          <w:lang w:eastAsia="zh-CN"/>
        </w:rPr>
        <w:t xml:space="preserve">We believe </w:t>
      </w:r>
      <w:r w:rsidRPr="003C06DE">
        <w:rPr>
          <w:rFonts w:eastAsiaTheme="minorEastAsia"/>
          <w:lang w:eastAsia="zh-CN"/>
        </w:rPr>
        <w:t>CQI reporting requirements with inter-cell interference</w:t>
      </w:r>
      <w:r>
        <w:rPr>
          <w:rFonts w:eastAsiaTheme="minorEastAsia"/>
          <w:lang w:eastAsia="zh-CN"/>
        </w:rPr>
        <w:t xml:space="preserve"> is critical to verify UE performance under interference scenario. Moreover, RAN4 has already defined CQI requirements with interference for all 2/4/8Rx UEs. Therefore, no matter how RAN4 will design the CQI reporting tests for basic 6Rx, we do see the necessity to define </w:t>
      </w:r>
      <w:r w:rsidRPr="003C06DE">
        <w:rPr>
          <w:rFonts w:eastAsiaTheme="minorEastAsia"/>
          <w:lang w:eastAsia="zh-CN"/>
        </w:rPr>
        <w:t>CQI reporting requirements with inter-cell interference</w:t>
      </w:r>
      <w:r>
        <w:rPr>
          <w:rFonts w:eastAsiaTheme="minorEastAsia"/>
          <w:lang w:eastAsia="zh-CN"/>
        </w:rPr>
        <w:t>.</w:t>
      </w:r>
    </w:p>
    <w:p w14:paraId="37EDBC3B" w14:textId="2456C03D" w:rsidR="005A7A1B" w:rsidRDefault="005A7A1B"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E3CD6">
        <w:rPr>
          <w:rFonts w:eastAsia="宋体"/>
          <w:b/>
          <w:i/>
          <w:sz w:val="21"/>
          <w:szCs w:val="21"/>
          <w:lang w:eastAsia="zh-CN"/>
        </w:rPr>
        <w:t>9</w:t>
      </w:r>
      <w:r w:rsidRPr="002B1B71">
        <w:rPr>
          <w:rFonts w:eastAsia="宋体"/>
          <w:b/>
          <w:i/>
          <w:sz w:val="21"/>
          <w:szCs w:val="21"/>
          <w:lang w:eastAsia="zh-CN"/>
        </w:rPr>
        <w:t>:</w:t>
      </w:r>
      <w:r w:rsidR="003C06DE" w:rsidRPr="003C06DE">
        <w:t xml:space="preserve"> </w:t>
      </w:r>
      <w:r w:rsidR="003C06DE">
        <w:rPr>
          <w:rFonts w:eastAsia="宋体"/>
          <w:i/>
          <w:sz w:val="21"/>
          <w:szCs w:val="21"/>
          <w:lang w:eastAsia="zh-CN"/>
        </w:rPr>
        <w:t>N</w:t>
      </w:r>
      <w:r w:rsidR="003C06DE" w:rsidRPr="003C06DE">
        <w:rPr>
          <w:rFonts w:eastAsia="宋体"/>
          <w:i/>
          <w:sz w:val="21"/>
          <w:szCs w:val="21"/>
          <w:lang w:eastAsia="zh-CN"/>
        </w:rPr>
        <w:t xml:space="preserve">o matter how RAN4 will design the CQI reporting tests for basic 6Rx, </w:t>
      </w:r>
      <w:r w:rsidR="00AE3CD6">
        <w:rPr>
          <w:rFonts w:eastAsia="宋体"/>
          <w:i/>
          <w:sz w:val="21"/>
          <w:szCs w:val="21"/>
          <w:lang w:eastAsia="zh-CN"/>
        </w:rPr>
        <w:t>there is</w:t>
      </w:r>
      <w:r w:rsidR="003C06DE" w:rsidRPr="003C06DE">
        <w:rPr>
          <w:rFonts w:eastAsia="宋体"/>
          <w:i/>
          <w:sz w:val="21"/>
          <w:szCs w:val="21"/>
          <w:lang w:eastAsia="zh-CN"/>
        </w:rPr>
        <w:t xml:space="preserve"> necessity to define CQI reporting requirements with inter-cell interference.</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49B81811" w14:textId="77777777" w:rsidR="00AE3CD6" w:rsidRPr="004E15C9" w:rsidRDefault="00AE3CD6" w:rsidP="00AE3CD6">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w:t>
      </w:r>
      <w:r w:rsidRPr="004E15C9">
        <w:rPr>
          <w:rFonts w:eastAsia="等线"/>
          <w:i/>
          <w:szCs w:val="20"/>
          <w:lang w:eastAsia="zh-CN"/>
        </w:rPr>
        <w:t xml:space="preserve"> The new requirements for </w:t>
      </w:r>
      <w:r>
        <w:rPr>
          <w:rFonts w:eastAsia="等线"/>
          <w:i/>
          <w:szCs w:val="20"/>
          <w:lang w:eastAsia="zh-CN"/>
        </w:rPr>
        <w:t>6</w:t>
      </w:r>
      <w:r w:rsidRPr="004E15C9">
        <w:rPr>
          <w:rFonts w:eastAsia="等线"/>
          <w:i/>
          <w:szCs w:val="20"/>
          <w:lang w:eastAsia="zh-CN"/>
        </w:rPr>
        <w:t xml:space="preserve">Rx MMSE-IRC receiver should be mandatory for all </w:t>
      </w:r>
      <w:r>
        <w:rPr>
          <w:rFonts w:eastAsia="等线"/>
          <w:i/>
          <w:szCs w:val="20"/>
          <w:lang w:eastAsia="zh-CN"/>
        </w:rPr>
        <w:t>6</w:t>
      </w:r>
      <w:r w:rsidRPr="004E15C9">
        <w:rPr>
          <w:rFonts w:eastAsia="等线"/>
          <w:i/>
          <w:szCs w:val="20"/>
          <w:lang w:eastAsia="zh-CN"/>
        </w:rPr>
        <w:t>Rx UEs without additional test applicability rule.</w:t>
      </w:r>
    </w:p>
    <w:p w14:paraId="36802BCD" w14:textId="77777777" w:rsidR="00AE3CD6" w:rsidRDefault="00AE3CD6" w:rsidP="00AE3CD6">
      <w:pPr>
        <w:overflowPunct w:val="0"/>
        <w:autoSpaceDE w:val="0"/>
        <w:autoSpaceDN w:val="0"/>
        <w:adjustRightInd w:val="0"/>
        <w:snapToGrid w:val="0"/>
        <w:spacing w:after="180"/>
        <w:ind w:firstLineChars="0" w:firstLine="0"/>
        <w:jc w:val="left"/>
        <w:textAlignment w:val="baseline"/>
        <w:rPr>
          <w:rFonts w:eastAsia="等线"/>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w:t>
      </w:r>
      <w:r w:rsidRPr="004E15C9">
        <w:rPr>
          <w:rFonts w:eastAsia="等线"/>
          <w:i/>
          <w:szCs w:val="20"/>
          <w:lang w:eastAsia="zh-CN"/>
        </w:rPr>
        <w:t xml:space="preserve"> </w:t>
      </w:r>
      <w:r>
        <w:rPr>
          <w:rFonts w:eastAsia="等线"/>
          <w:i/>
          <w:szCs w:val="20"/>
          <w:lang w:eastAsia="zh-CN"/>
        </w:rPr>
        <w:t>I</w:t>
      </w:r>
      <w:r w:rsidRPr="004E15C9">
        <w:rPr>
          <w:rFonts w:eastAsia="等线"/>
          <w:i/>
          <w:szCs w:val="20"/>
          <w:lang w:eastAsia="zh-CN"/>
        </w:rPr>
        <w:t>t is undecided whether to define one set or two sets of requirements for handheld and FWA UEs</w:t>
      </w:r>
      <w:r>
        <w:rPr>
          <w:rFonts w:eastAsia="等线"/>
          <w:i/>
          <w:szCs w:val="20"/>
          <w:lang w:eastAsia="zh-CN"/>
        </w:rPr>
        <w:t xml:space="preserve"> in the</w:t>
      </w:r>
      <w:r w:rsidRPr="004E15C9">
        <w:t xml:space="preserve"> </w:t>
      </w:r>
      <w:r w:rsidRPr="004E15C9">
        <w:rPr>
          <w:rFonts w:eastAsia="等线"/>
          <w:i/>
          <w:szCs w:val="20"/>
          <w:lang w:eastAsia="zh-CN"/>
        </w:rPr>
        <w:t>Rel-19 WI ‘NR_ENDC_RF_Ph4-Perf’.</w:t>
      </w:r>
      <w:r>
        <w:rPr>
          <w:rFonts w:eastAsia="等线"/>
          <w:i/>
          <w:szCs w:val="20"/>
          <w:lang w:eastAsia="zh-CN"/>
        </w:rPr>
        <w:t xml:space="preserve"> </w:t>
      </w:r>
    </w:p>
    <w:p w14:paraId="6E1D3954" w14:textId="77777777" w:rsidR="00AE3CD6" w:rsidRDefault="00AE3CD6" w:rsidP="00AE3CD6">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w:t>
      </w:r>
      <w:r>
        <w:rPr>
          <w:rFonts w:eastAsia="等线"/>
          <w:b/>
          <w:i/>
          <w:szCs w:val="20"/>
          <w:lang w:eastAsia="zh-CN"/>
        </w:rPr>
        <w:t xml:space="preserve"> </w:t>
      </w:r>
      <w:r>
        <w:rPr>
          <w:rFonts w:eastAsia="等线"/>
          <w:i/>
          <w:szCs w:val="20"/>
          <w:lang w:eastAsia="zh-CN"/>
        </w:rPr>
        <w:t xml:space="preserve">FFS how to cover both </w:t>
      </w:r>
      <w:r w:rsidRPr="004E15C9">
        <w:rPr>
          <w:rFonts w:eastAsia="等线"/>
          <w:i/>
          <w:szCs w:val="20"/>
          <w:lang w:eastAsia="zh-CN"/>
        </w:rPr>
        <w:t>handheld and FWA UEs</w:t>
      </w:r>
      <w:r>
        <w:rPr>
          <w:rFonts w:eastAsia="等线"/>
          <w:i/>
          <w:szCs w:val="20"/>
          <w:lang w:eastAsia="zh-CN"/>
        </w:rPr>
        <w:t xml:space="preserve"> until there is clear agreements in Rel-19.</w:t>
      </w:r>
    </w:p>
    <w:p w14:paraId="722D2DE5" w14:textId="77777777" w:rsidR="00AE3CD6" w:rsidRPr="00BF56D4" w:rsidRDefault="00AE3CD6" w:rsidP="00AE3CD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w:t>
      </w:r>
      <w:r w:rsidRPr="004E15C9">
        <w:rPr>
          <w:rFonts w:eastAsia="等线"/>
          <w:i/>
          <w:szCs w:val="20"/>
          <w:lang w:eastAsia="zh-CN"/>
        </w:rPr>
        <w:t xml:space="preserve"> </w:t>
      </w:r>
      <w:r>
        <w:rPr>
          <w:rFonts w:eastAsia="等线"/>
          <w:i/>
          <w:szCs w:val="20"/>
          <w:lang w:eastAsia="zh-CN"/>
        </w:rPr>
        <w:t xml:space="preserve">RAN4 should </w:t>
      </w:r>
      <w:r w:rsidRPr="004E15C9">
        <w:rPr>
          <w:rFonts w:eastAsia="等线"/>
          <w:i/>
          <w:szCs w:val="20"/>
          <w:lang w:eastAsia="zh-CN"/>
        </w:rPr>
        <w:t>further discuss the release independent issue</w:t>
      </w:r>
      <w:r>
        <w:rPr>
          <w:rFonts w:eastAsia="等线"/>
          <w:i/>
          <w:szCs w:val="20"/>
          <w:lang w:eastAsia="zh-CN"/>
        </w:rPr>
        <w:t xml:space="preserve"> after there is conclusion in Rel-19</w:t>
      </w:r>
      <w:r w:rsidRPr="004E15C9">
        <w:rPr>
          <w:rFonts w:eastAsia="等线"/>
          <w:i/>
          <w:szCs w:val="20"/>
          <w:lang w:eastAsia="zh-CN"/>
        </w:rPr>
        <w:t>.</w:t>
      </w:r>
    </w:p>
    <w:p w14:paraId="4A469710" w14:textId="77777777" w:rsidR="00AE3CD6" w:rsidRPr="004E15C9" w:rsidRDefault="00AE3CD6" w:rsidP="00AE3CD6">
      <w:pPr>
        <w:overflowPunct w:val="0"/>
        <w:autoSpaceDE w:val="0"/>
        <w:autoSpaceDN w:val="0"/>
        <w:adjustRightInd w:val="0"/>
        <w:snapToGrid w:val="0"/>
        <w:spacing w:after="180"/>
        <w:ind w:firstLineChars="0" w:firstLine="0"/>
        <w:jc w:val="left"/>
        <w:textAlignment w:val="baseline"/>
        <w:rPr>
          <w:rFonts w:eastAsia="等线" w:hint="eastAsia"/>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sidRPr="004E15C9">
        <w:rPr>
          <w:rFonts w:eastAsia="等线"/>
          <w:i/>
          <w:szCs w:val="20"/>
          <w:lang w:eastAsia="zh-CN"/>
        </w:rPr>
        <w:t xml:space="preserve">Cover both </w:t>
      </w:r>
      <w:proofErr w:type="spellStart"/>
      <w:r w:rsidRPr="004E15C9">
        <w:rPr>
          <w:rFonts w:eastAsia="等线"/>
          <w:i/>
          <w:szCs w:val="20"/>
          <w:lang w:eastAsia="zh-CN"/>
        </w:rPr>
        <w:t>HomNet</w:t>
      </w:r>
      <w:proofErr w:type="spellEnd"/>
      <w:r w:rsidRPr="004E15C9">
        <w:rPr>
          <w:rFonts w:eastAsia="等线"/>
          <w:i/>
          <w:szCs w:val="20"/>
          <w:lang w:eastAsia="zh-CN"/>
        </w:rPr>
        <w:t xml:space="preserve"> and </w:t>
      </w:r>
      <w:proofErr w:type="spellStart"/>
      <w:r w:rsidRPr="004E15C9">
        <w:rPr>
          <w:rFonts w:eastAsia="等线"/>
          <w:i/>
          <w:szCs w:val="20"/>
          <w:lang w:eastAsia="zh-CN"/>
        </w:rPr>
        <w:t>Hetnet</w:t>
      </w:r>
      <w:proofErr w:type="spellEnd"/>
      <w:r w:rsidRPr="004E15C9">
        <w:rPr>
          <w:rFonts w:eastAsia="等线"/>
          <w:i/>
          <w:szCs w:val="20"/>
          <w:lang w:eastAsia="zh-CN"/>
        </w:rPr>
        <w:t xml:space="preserve"> scenarios with the following applicability rule: If UE supporting both TDD and FDD with same Rx number, UE will pass test case under homogenous scenario with FDD mode, and pass test case under </w:t>
      </w:r>
      <w:proofErr w:type="spellStart"/>
      <w:r w:rsidRPr="004E15C9">
        <w:rPr>
          <w:rFonts w:eastAsia="等线"/>
          <w:i/>
          <w:szCs w:val="20"/>
          <w:lang w:eastAsia="zh-CN"/>
        </w:rPr>
        <w:t>HetNet</w:t>
      </w:r>
      <w:proofErr w:type="spellEnd"/>
      <w:r w:rsidRPr="004E15C9">
        <w:rPr>
          <w:rFonts w:eastAsia="等线"/>
          <w:i/>
          <w:szCs w:val="20"/>
          <w:lang w:eastAsia="zh-CN"/>
        </w:rPr>
        <w:t xml:space="preserve"> scenario with TDD mode.</w:t>
      </w:r>
    </w:p>
    <w:p w14:paraId="111E17CF" w14:textId="77777777" w:rsidR="00AE3CD6" w:rsidRPr="004E15C9" w:rsidRDefault="00AE3CD6" w:rsidP="00AE3CD6">
      <w:pPr>
        <w:pStyle w:val="a0"/>
        <w:adjustRightInd w:val="0"/>
        <w:snapToGrid w:val="0"/>
        <w:ind w:firstLineChars="0" w:firstLine="0"/>
        <w:rPr>
          <w:rFonts w:eastAsia="等线"/>
          <w:i/>
          <w:szCs w:val="20"/>
          <w:lang w:val="en-US"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sidRPr="004E15C9">
        <w:rPr>
          <w:rFonts w:eastAsia="等线"/>
          <w:i/>
          <w:szCs w:val="20"/>
          <w:lang w:val="en-US" w:eastAsia="zh-CN"/>
        </w:rPr>
        <w:t>Reuse the same interference power levels (i.e., INR values) defined for Rel-17 2/4Rx and Rel-19 8Rx for 6Rx requirements with inter cell interference.</w:t>
      </w:r>
    </w:p>
    <w:p w14:paraId="4A840F41" w14:textId="77777777" w:rsidR="00AE3CD6" w:rsidRDefault="00AE3CD6" w:rsidP="00AE3CD6">
      <w:pPr>
        <w:pStyle w:val="a0"/>
        <w:adjustRightInd w:val="0"/>
        <w:snapToGrid w:val="0"/>
        <w:ind w:firstLineChars="0" w:firstLine="0"/>
        <w:rPr>
          <w:rFonts w:eastAsia="等线"/>
          <w:i/>
          <w:szCs w:val="20"/>
          <w:lang w:val="en-US"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i/>
          <w:szCs w:val="20"/>
          <w:lang w:val="en-US" w:eastAsia="zh-CN"/>
        </w:rPr>
        <w:t>R</w:t>
      </w:r>
      <w:r w:rsidRPr="009078CD">
        <w:rPr>
          <w:rFonts w:eastAsia="等线"/>
          <w:i/>
          <w:szCs w:val="20"/>
          <w:lang w:val="en-US" w:eastAsia="zh-CN"/>
        </w:rPr>
        <w:t xml:space="preserve">euse the same </w:t>
      </w:r>
      <w:r>
        <w:rPr>
          <w:rFonts w:eastAsia="等线"/>
          <w:i/>
          <w:szCs w:val="20"/>
          <w:lang w:val="en-US" w:eastAsia="zh-CN"/>
        </w:rPr>
        <w:t xml:space="preserve">PDSCH </w:t>
      </w:r>
      <w:r w:rsidRPr="009078CD">
        <w:rPr>
          <w:rFonts w:eastAsia="等线"/>
          <w:i/>
          <w:szCs w:val="20"/>
          <w:lang w:val="en-US" w:eastAsia="zh-CN"/>
        </w:rPr>
        <w:t>configuration</w:t>
      </w:r>
      <w:r>
        <w:rPr>
          <w:rFonts w:eastAsia="等线"/>
          <w:i/>
          <w:szCs w:val="20"/>
          <w:lang w:val="en-US" w:eastAsia="zh-CN"/>
        </w:rPr>
        <w:t>s</w:t>
      </w:r>
      <w:r w:rsidRPr="009078CD">
        <w:rPr>
          <w:rFonts w:eastAsia="等线"/>
          <w:i/>
          <w:szCs w:val="20"/>
          <w:lang w:val="en-US" w:eastAsia="zh-CN"/>
        </w:rPr>
        <w:t xml:space="preserve"> for 8Rx requirements</w:t>
      </w:r>
    </w:p>
    <w:tbl>
      <w:tblPr>
        <w:tblStyle w:val="af"/>
        <w:tblW w:w="0" w:type="auto"/>
        <w:tblLook w:val="04A0" w:firstRow="1" w:lastRow="0" w:firstColumn="1" w:lastColumn="0" w:noHBand="0" w:noVBand="1"/>
      </w:tblPr>
      <w:tblGrid>
        <w:gridCol w:w="9117"/>
      </w:tblGrid>
      <w:tr w:rsidR="00AE3CD6" w14:paraId="1721573E" w14:textId="77777777" w:rsidTr="007238FC">
        <w:tc>
          <w:tcPr>
            <w:tcW w:w="9117" w:type="dxa"/>
          </w:tcPr>
          <w:p w14:paraId="474A0D26" w14:textId="77777777" w:rsidR="00AE3CD6" w:rsidRPr="004E15C9" w:rsidRDefault="00AE3CD6"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4E15C9">
              <w:rPr>
                <w:rFonts w:eastAsia="等线"/>
                <w:i/>
                <w:szCs w:val="20"/>
                <w:lang w:eastAsia="zh-CN"/>
              </w:rPr>
              <w:t>PDSCH configuration for the serving cell</w:t>
            </w:r>
          </w:p>
          <w:p w14:paraId="7EE75127" w14:textId="77777777" w:rsidR="00AE3CD6" w:rsidRPr="004E15C9" w:rsidRDefault="00AE3CD6" w:rsidP="007238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4E15C9">
              <w:rPr>
                <w:i/>
              </w:rPr>
              <w:t>TDLA-30-10, MCS 17, 2x</w:t>
            </w:r>
            <w:r>
              <w:rPr>
                <w:i/>
              </w:rPr>
              <w:t>6</w:t>
            </w:r>
            <w:r w:rsidRPr="004E15C9">
              <w:rPr>
                <w:i/>
              </w:rPr>
              <w:t>, rank2</w:t>
            </w:r>
            <w:r w:rsidRPr="004E15C9">
              <w:rPr>
                <w:rFonts w:eastAsia="等线"/>
                <w:i/>
                <w:szCs w:val="20"/>
                <w:lang w:eastAsia="zh-CN"/>
              </w:rPr>
              <w:t xml:space="preserve"> for </w:t>
            </w:r>
            <w:proofErr w:type="spellStart"/>
            <w:r w:rsidRPr="004E15C9">
              <w:rPr>
                <w:rFonts w:eastAsia="等线"/>
                <w:i/>
                <w:szCs w:val="20"/>
                <w:lang w:eastAsia="zh-CN"/>
              </w:rPr>
              <w:t>HomNet</w:t>
            </w:r>
            <w:proofErr w:type="spellEnd"/>
          </w:p>
          <w:p w14:paraId="0B214A05" w14:textId="77777777" w:rsidR="00AE3CD6" w:rsidRPr="004E15C9" w:rsidRDefault="00AE3CD6" w:rsidP="007238FC">
            <w:pPr>
              <w:numPr>
                <w:ilvl w:val="2"/>
                <w:numId w:val="22"/>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sidRPr="004E15C9">
              <w:rPr>
                <w:i/>
              </w:rPr>
              <w:t>TDLA-30-10, MCS 13, 4x</w:t>
            </w:r>
            <w:r>
              <w:rPr>
                <w:i/>
              </w:rPr>
              <w:t>6</w:t>
            </w:r>
            <w:r w:rsidRPr="004E15C9">
              <w:rPr>
                <w:i/>
              </w:rPr>
              <w:t>, rank4</w:t>
            </w:r>
            <w:r w:rsidRPr="004E15C9">
              <w:rPr>
                <w:rFonts w:eastAsia="等线"/>
                <w:i/>
                <w:szCs w:val="20"/>
                <w:lang w:eastAsia="zh-CN"/>
              </w:rPr>
              <w:t xml:space="preserve"> for </w:t>
            </w:r>
            <w:proofErr w:type="spellStart"/>
            <w:r w:rsidRPr="004E15C9">
              <w:rPr>
                <w:rFonts w:eastAsia="等线"/>
                <w:i/>
                <w:szCs w:val="20"/>
                <w:lang w:eastAsia="zh-CN"/>
              </w:rPr>
              <w:t>HetNet</w:t>
            </w:r>
            <w:proofErr w:type="spellEnd"/>
          </w:p>
        </w:tc>
      </w:tr>
    </w:tbl>
    <w:p w14:paraId="751CAC8D" w14:textId="77777777" w:rsidR="00AE3CD6" w:rsidRPr="009078CD" w:rsidRDefault="00AE3CD6" w:rsidP="00AE3CD6">
      <w:pPr>
        <w:pStyle w:val="a0"/>
        <w:adjustRightInd w:val="0"/>
        <w:snapToGrid w:val="0"/>
        <w:ind w:firstLineChars="0" w:firstLine="0"/>
        <w:rPr>
          <w:rFonts w:eastAsia="等线" w:hint="eastAsia"/>
          <w:i/>
          <w:szCs w:val="20"/>
          <w:lang w:val="en-US"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sidRPr="009078CD">
        <w:rPr>
          <w:rFonts w:eastAsia="等线"/>
          <w:i/>
          <w:szCs w:val="20"/>
          <w:lang w:val="en-US" w:eastAsia="zh-CN"/>
        </w:rPr>
        <w:t>For the antenna correlation, follow the decision in the Rel-19 WI ‘NR_ENDC_RF_Ph4-Perf’.</w:t>
      </w:r>
    </w:p>
    <w:p w14:paraId="6814A4EA" w14:textId="77777777" w:rsidR="00AE3CD6" w:rsidRDefault="00AE3CD6" w:rsidP="00AE3CD6">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8</w:t>
      </w:r>
      <w:r w:rsidRPr="002B1B71">
        <w:rPr>
          <w:rFonts w:eastAsia="宋体"/>
          <w:b/>
          <w:i/>
          <w:sz w:val="21"/>
          <w:szCs w:val="21"/>
          <w:lang w:eastAsia="zh-CN"/>
        </w:rPr>
        <w:t xml:space="preserve">: </w:t>
      </w:r>
      <w:r>
        <w:rPr>
          <w:rFonts w:eastAsia="宋体"/>
          <w:i/>
          <w:sz w:val="21"/>
          <w:szCs w:val="21"/>
          <w:lang w:eastAsia="zh-CN"/>
        </w:rPr>
        <w:t>U</w:t>
      </w:r>
      <w:r w:rsidRPr="009078CD">
        <w:rPr>
          <w:rFonts w:eastAsia="宋体"/>
          <w:i/>
          <w:sz w:val="21"/>
          <w:szCs w:val="21"/>
          <w:lang w:eastAsia="zh-CN"/>
        </w:rPr>
        <w:t>se the</w:t>
      </w:r>
      <w:r>
        <w:rPr>
          <w:rFonts w:eastAsia="宋体"/>
          <w:i/>
          <w:sz w:val="21"/>
          <w:szCs w:val="21"/>
          <w:lang w:eastAsia="zh-CN"/>
        </w:rPr>
        <w:t xml:space="preserve"> </w:t>
      </w:r>
      <w:r w:rsidRPr="009078CD">
        <w:rPr>
          <w:rFonts w:eastAsia="宋体"/>
          <w:i/>
          <w:sz w:val="21"/>
          <w:szCs w:val="21"/>
          <w:lang w:eastAsia="zh-CN"/>
        </w:rPr>
        <w:t>existing test parameters for 8Rx as a start point</w:t>
      </w:r>
      <w:r>
        <w:rPr>
          <w:rFonts w:eastAsia="宋体"/>
          <w:i/>
          <w:sz w:val="21"/>
          <w:szCs w:val="21"/>
          <w:lang w:eastAsia="zh-CN"/>
        </w:rPr>
        <w:t xml:space="preserve"> as shown below:</w:t>
      </w:r>
    </w:p>
    <w:tbl>
      <w:tblPr>
        <w:tblStyle w:val="af"/>
        <w:tblW w:w="0" w:type="auto"/>
        <w:tblLook w:val="04A0" w:firstRow="1" w:lastRow="0" w:firstColumn="1" w:lastColumn="0" w:noHBand="0" w:noVBand="1"/>
      </w:tblPr>
      <w:tblGrid>
        <w:gridCol w:w="9117"/>
      </w:tblGrid>
      <w:tr w:rsidR="00AE3CD6" w14:paraId="15A1705C" w14:textId="77777777" w:rsidTr="007238FC">
        <w:tc>
          <w:tcPr>
            <w:tcW w:w="9117" w:type="dxa"/>
          </w:tcPr>
          <w:p w14:paraId="7B07A369" w14:textId="77777777" w:rsidR="00AE3CD6" w:rsidRPr="009078CD" w:rsidRDefault="00AE3CD6" w:rsidP="007238FC">
            <w:pPr>
              <w:pStyle w:val="afc"/>
              <w:numPr>
                <w:ilvl w:val="0"/>
                <w:numId w:val="33"/>
              </w:numPr>
              <w:snapToGrid w:val="0"/>
              <w:contextualSpacing w:val="0"/>
              <w:rPr>
                <w:rFonts w:eastAsia="等线"/>
                <w:i/>
                <w:lang w:eastAsia="zh-CN"/>
              </w:rPr>
            </w:pPr>
            <w:r w:rsidRPr="009078CD">
              <w:rPr>
                <w:rFonts w:eastAsia="等线"/>
                <w:i/>
                <w:lang w:eastAsia="zh-CN"/>
              </w:rPr>
              <w:t>PDCSH requirements with intra cell inter user interference</w:t>
            </w:r>
          </w:p>
          <w:p w14:paraId="6F14DD64" w14:textId="77777777" w:rsidR="00AE3CD6" w:rsidRPr="009078CD" w:rsidRDefault="00AE3CD6"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i/>
                <w:szCs w:val="20"/>
                <w:lang w:eastAsia="zh-CN"/>
              </w:rPr>
              <w:t xml:space="preserve">1 Co-scheduled </w:t>
            </w:r>
            <w:r w:rsidRPr="009078CD">
              <w:rPr>
                <w:rFonts w:eastAsia="等线" w:hint="eastAsia"/>
                <w:i/>
                <w:szCs w:val="20"/>
                <w:lang w:eastAsia="zh-CN"/>
              </w:rPr>
              <w:t>UE</w:t>
            </w:r>
            <w:r w:rsidRPr="009078CD">
              <w:rPr>
                <w:rFonts w:eastAsia="等线"/>
                <w:i/>
                <w:szCs w:val="20"/>
                <w:lang w:eastAsia="zh-CN"/>
              </w:rPr>
              <w:t xml:space="preserve"> number</w:t>
            </w:r>
          </w:p>
          <w:p w14:paraId="0E7E350D" w14:textId="77777777" w:rsidR="00AE3CD6" w:rsidRPr="009078CD" w:rsidRDefault="00AE3CD6"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hint="eastAsia"/>
                <w:i/>
                <w:szCs w:val="20"/>
                <w:lang w:eastAsia="zh-CN"/>
              </w:rPr>
              <w:t>R</w:t>
            </w:r>
            <w:r w:rsidRPr="009078CD">
              <w:rPr>
                <w:rFonts w:eastAsia="等线"/>
                <w:i/>
                <w:szCs w:val="20"/>
                <w:lang w:eastAsia="zh-CN"/>
              </w:rPr>
              <w:t>ank configuration: Rank 2+2</w:t>
            </w:r>
          </w:p>
          <w:p w14:paraId="1AC5E09B" w14:textId="77777777" w:rsidR="00AE3CD6" w:rsidRPr="009078CD" w:rsidRDefault="00AE3CD6"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hint="eastAsia"/>
                <w:i/>
                <w:szCs w:val="20"/>
                <w:lang w:eastAsia="zh-CN"/>
              </w:rPr>
              <w:t>Precoding</w:t>
            </w:r>
            <w:r w:rsidRPr="009078CD">
              <w:rPr>
                <w:rFonts w:eastAsia="等线"/>
                <w:i/>
                <w:szCs w:val="20"/>
                <w:lang w:eastAsia="zh-CN"/>
              </w:rPr>
              <w:t xml:space="preserve"> method:</w:t>
            </w:r>
          </w:p>
          <w:p w14:paraId="34466C95" w14:textId="77777777" w:rsidR="00AE3CD6" w:rsidRPr="009078CD" w:rsidRDefault="00AE3CD6" w:rsidP="007238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i/>
                <w:szCs w:val="20"/>
                <w:lang w:eastAsia="zh-CN"/>
              </w:rPr>
              <w:t>Target UE: Random precoding</w:t>
            </w:r>
          </w:p>
          <w:p w14:paraId="0CC0548B" w14:textId="77777777" w:rsidR="00AE3CD6" w:rsidRPr="009078CD" w:rsidRDefault="00AE3CD6" w:rsidP="007238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i/>
                <w:szCs w:val="20"/>
                <w:lang w:eastAsia="zh-CN"/>
              </w:rPr>
              <w:t>Co-scheduled UE: Orthogonal precoding</w:t>
            </w:r>
          </w:p>
          <w:p w14:paraId="497805C1" w14:textId="77777777" w:rsidR="00AE3CD6" w:rsidRPr="009078CD" w:rsidRDefault="00AE3CD6"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i/>
                <w:szCs w:val="20"/>
                <w:lang w:eastAsia="zh-CN"/>
              </w:rPr>
              <w:t>Test and PDSCH configuration for the target UE</w:t>
            </w:r>
          </w:p>
          <w:p w14:paraId="1C818BDE" w14:textId="77777777" w:rsidR="00AE3CD6" w:rsidRPr="009078CD" w:rsidRDefault="00AE3CD6" w:rsidP="007238FC">
            <w:pPr>
              <w:numPr>
                <w:ilvl w:val="2"/>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i/>
              </w:rPr>
              <w:t>TDLA30-10, MCS 17, 4x6, FFS on the antenna correlation</w:t>
            </w:r>
          </w:p>
          <w:p w14:paraId="30DF7374" w14:textId="77777777" w:rsidR="00AE3CD6" w:rsidRPr="009078CD" w:rsidRDefault="00AE3CD6" w:rsidP="007238FC">
            <w:pPr>
              <w:numPr>
                <w:ilvl w:val="1"/>
                <w:numId w:val="22"/>
              </w:numPr>
              <w:overflowPunct w:val="0"/>
              <w:autoSpaceDE w:val="0"/>
              <w:autoSpaceDN w:val="0"/>
              <w:adjustRightInd w:val="0"/>
              <w:snapToGrid w:val="0"/>
              <w:spacing w:after="180"/>
              <w:ind w:firstLineChars="0"/>
              <w:jc w:val="left"/>
              <w:textAlignment w:val="baseline"/>
              <w:rPr>
                <w:rFonts w:eastAsia="等线"/>
                <w:i/>
                <w:szCs w:val="20"/>
                <w:lang w:eastAsia="zh-CN"/>
              </w:rPr>
            </w:pPr>
            <w:r w:rsidRPr="009078CD">
              <w:rPr>
                <w:rFonts w:eastAsia="等线" w:hint="eastAsia"/>
                <w:i/>
                <w:szCs w:val="20"/>
                <w:lang w:eastAsia="zh-CN"/>
              </w:rPr>
              <w:t>D</w:t>
            </w:r>
            <w:r w:rsidRPr="009078CD">
              <w:rPr>
                <w:rFonts w:eastAsia="等线"/>
                <w:i/>
                <w:szCs w:val="20"/>
                <w:lang w:eastAsia="zh-CN"/>
              </w:rPr>
              <w:t>MRS port allocation between target and co-scheduled UEs:</w:t>
            </w:r>
          </w:p>
          <w:p w14:paraId="075CFEA3" w14:textId="77777777" w:rsidR="00AE3CD6" w:rsidRPr="00641BA0" w:rsidRDefault="00AE3CD6" w:rsidP="007238FC">
            <w:pPr>
              <w:numPr>
                <w:ilvl w:val="2"/>
                <w:numId w:val="22"/>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sidRPr="009078CD">
              <w:rPr>
                <w:i/>
              </w:rPr>
              <w:t>Different DMR</w:t>
            </w:r>
            <w:r w:rsidRPr="009078CD">
              <w:rPr>
                <w:rFonts w:eastAsia="等线"/>
                <w:i/>
                <w:szCs w:val="20"/>
                <w:lang w:eastAsia="zh-CN"/>
              </w:rPr>
              <w:t>S groups for rank 2+2 test, i.e., {1000, 1001} for target and {1002, 1003} for co-UE</w:t>
            </w:r>
          </w:p>
        </w:tc>
      </w:tr>
    </w:tbl>
    <w:p w14:paraId="3C956107" w14:textId="1EE936BF" w:rsidR="00AE3CD6" w:rsidRPr="00AE3CD6" w:rsidRDefault="00AE3CD6" w:rsidP="00A40CCD">
      <w:pPr>
        <w:pStyle w:val="a0"/>
        <w:adjustRightInd w:val="0"/>
        <w:snapToGrid w:val="0"/>
        <w:ind w:firstLineChars="0" w:firstLine="0"/>
        <w:rPr>
          <w:rFonts w:eastAsia="宋体" w:hint="eastAsia"/>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9</w:t>
      </w:r>
      <w:r w:rsidRPr="002B1B71">
        <w:rPr>
          <w:rFonts w:eastAsia="宋体"/>
          <w:b/>
          <w:i/>
          <w:sz w:val="21"/>
          <w:szCs w:val="21"/>
          <w:lang w:eastAsia="zh-CN"/>
        </w:rPr>
        <w:t>:</w:t>
      </w:r>
      <w:r w:rsidRPr="003C06DE">
        <w:t xml:space="preserve"> </w:t>
      </w:r>
      <w:r>
        <w:rPr>
          <w:rFonts w:eastAsia="宋体"/>
          <w:i/>
          <w:sz w:val="21"/>
          <w:szCs w:val="21"/>
          <w:lang w:eastAsia="zh-CN"/>
        </w:rPr>
        <w:t>N</w:t>
      </w:r>
      <w:r w:rsidRPr="003C06DE">
        <w:rPr>
          <w:rFonts w:eastAsia="宋体"/>
          <w:i/>
          <w:sz w:val="21"/>
          <w:szCs w:val="21"/>
          <w:lang w:eastAsia="zh-CN"/>
        </w:rPr>
        <w:t xml:space="preserve">o matter how RAN4 will design the CQI reporting tests for basic 6Rx, </w:t>
      </w:r>
      <w:r>
        <w:rPr>
          <w:rFonts w:eastAsia="宋体"/>
          <w:i/>
          <w:sz w:val="21"/>
          <w:szCs w:val="21"/>
          <w:lang w:eastAsia="zh-CN"/>
        </w:rPr>
        <w:t>there is</w:t>
      </w:r>
      <w:r w:rsidRPr="003C06DE">
        <w:rPr>
          <w:rFonts w:eastAsia="宋体"/>
          <w:i/>
          <w:sz w:val="21"/>
          <w:szCs w:val="21"/>
          <w:lang w:eastAsia="zh-CN"/>
        </w:rPr>
        <w:t xml:space="preserve"> necessity to define CQI reporting requirements with inter-cell interference.</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lastRenderedPageBreak/>
        <w:t>Reference</w:t>
      </w:r>
    </w:p>
    <w:p w14:paraId="67837376" w14:textId="316E6335" w:rsidR="00675ABE" w:rsidRPr="00591887" w:rsidRDefault="00675ABE" w:rsidP="00591887">
      <w:pPr>
        <w:pStyle w:val="2"/>
        <w:rPr>
          <w:lang w:val="en-GB"/>
        </w:rPr>
      </w:pPr>
      <w:r w:rsidRPr="00675ABE">
        <w:rPr>
          <w:lang w:val="en-GB"/>
        </w:rPr>
        <w:t>RP-25295</w:t>
      </w:r>
      <w:r w:rsidR="00EF2E39">
        <w:rPr>
          <w:lang w:val="en-GB"/>
        </w:rPr>
        <w:t>7</w:t>
      </w:r>
      <w:r>
        <w:rPr>
          <w:lang w:val="en-GB"/>
        </w:rPr>
        <w:t xml:space="preserve">, </w:t>
      </w:r>
      <w:r w:rsidR="00EF2E39" w:rsidRPr="00EF2E39">
        <w:rPr>
          <w:lang w:val="en-GB"/>
        </w:rPr>
        <w:t>WID: NR demodulation performance: Phase 6</w:t>
      </w:r>
      <w:r>
        <w:rPr>
          <w:lang w:val="en-GB"/>
        </w:rPr>
        <w:t>, Apple, RAN#109, Sep 2025</w:t>
      </w:r>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FDF65" w14:textId="77777777" w:rsidR="00642328" w:rsidRDefault="00642328" w:rsidP="00AE40BE">
      <w:pPr>
        <w:ind w:left="312" w:hanging="312"/>
      </w:pPr>
      <w:r>
        <w:separator/>
      </w:r>
    </w:p>
  </w:endnote>
  <w:endnote w:type="continuationSeparator" w:id="0">
    <w:p w14:paraId="53803254" w14:textId="77777777" w:rsidR="00642328" w:rsidRDefault="0064232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D8523" w14:textId="77777777" w:rsidR="00642328" w:rsidRDefault="00642328" w:rsidP="00AE40BE">
      <w:pPr>
        <w:ind w:left="312" w:hanging="312"/>
      </w:pPr>
      <w:r>
        <w:separator/>
      </w:r>
    </w:p>
  </w:footnote>
  <w:footnote w:type="continuationSeparator" w:id="0">
    <w:p w14:paraId="568C49D8" w14:textId="77777777" w:rsidR="00642328" w:rsidRDefault="0064232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7"/>
  </w:num>
  <w:num w:numId="2">
    <w:abstractNumId w:val="23"/>
  </w:num>
  <w:num w:numId="3">
    <w:abstractNumId w:val="8"/>
  </w:num>
  <w:num w:numId="4">
    <w:abstractNumId w:val="25"/>
  </w:num>
  <w:num w:numId="5">
    <w:abstractNumId w:val="13"/>
  </w:num>
  <w:num w:numId="6">
    <w:abstractNumId w:val="19"/>
  </w:num>
  <w:num w:numId="7">
    <w:abstractNumId w:val="28"/>
  </w:num>
  <w:num w:numId="8">
    <w:abstractNumId w:val="6"/>
  </w:num>
  <w:num w:numId="9">
    <w:abstractNumId w:val="7"/>
  </w:num>
  <w:num w:numId="10">
    <w:abstractNumId w:val="24"/>
  </w:num>
  <w:num w:numId="11">
    <w:abstractNumId w:val="21"/>
  </w:num>
  <w:num w:numId="12">
    <w:abstractNumId w:val="3"/>
  </w:num>
  <w:num w:numId="13">
    <w:abstractNumId w:val="22"/>
  </w:num>
  <w:num w:numId="14">
    <w:abstractNumId w:val="14"/>
  </w:num>
  <w:num w:numId="15">
    <w:abstractNumId w:val="16"/>
  </w:num>
  <w:num w:numId="16">
    <w:abstractNumId w:val="29"/>
  </w:num>
  <w:num w:numId="17">
    <w:abstractNumId w:val="9"/>
  </w:num>
  <w:num w:numId="18">
    <w:abstractNumId w:val="4"/>
  </w:num>
  <w:num w:numId="19">
    <w:abstractNumId w:val="12"/>
  </w:num>
  <w:num w:numId="20">
    <w:abstractNumId w:val="15"/>
  </w:num>
  <w:num w:numId="21">
    <w:abstractNumId w:val="20"/>
  </w:num>
  <w:num w:numId="22">
    <w:abstractNumId w:val="30"/>
  </w:num>
  <w:num w:numId="23">
    <w:abstractNumId w:val="11"/>
  </w:num>
  <w:num w:numId="24">
    <w:abstractNumId w:val="2"/>
  </w:num>
  <w:num w:numId="25">
    <w:abstractNumId w:val="29"/>
  </w:num>
  <w:num w:numId="26">
    <w:abstractNumId w:val="10"/>
  </w:num>
  <w:num w:numId="27">
    <w:abstractNumId w:val="31"/>
  </w:num>
  <w:num w:numId="28">
    <w:abstractNumId w:val="18"/>
  </w:num>
  <w:num w:numId="29">
    <w:abstractNumId w:val="5"/>
  </w:num>
  <w:num w:numId="30">
    <w:abstractNumId w:val="1"/>
  </w:num>
  <w:num w:numId="3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4600"/>
    <w:rsid w:val="00055B2C"/>
    <w:rsid w:val="00057000"/>
    <w:rsid w:val="0006067F"/>
    <w:rsid w:val="00060DD8"/>
    <w:rsid w:val="00062CC1"/>
    <w:rsid w:val="00066818"/>
    <w:rsid w:val="000765CA"/>
    <w:rsid w:val="0008570F"/>
    <w:rsid w:val="00096612"/>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C06DE"/>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0B40"/>
    <w:rsid w:val="004E15C9"/>
    <w:rsid w:val="004E2D95"/>
    <w:rsid w:val="004E45F6"/>
    <w:rsid w:val="004F2C46"/>
    <w:rsid w:val="004F7962"/>
    <w:rsid w:val="005213F9"/>
    <w:rsid w:val="00525363"/>
    <w:rsid w:val="00525CCD"/>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546"/>
    <w:rsid w:val="005D6EA0"/>
    <w:rsid w:val="005F14AC"/>
    <w:rsid w:val="005F30C6"/>
    <w:rsid w:val="005F59A7"/>
    <w:rsid w:val="00601ED4"/>
    <w:rsid w:val="006026D2"/>
    <w:rsid w:val="00604C5F"/>
    <w:rsid w:val="00610F17"/>
    <w:rsid w:val="0061276E"/>
    <w:rsid w:val="00626BEA"/>
    <w:rsid w:val="00627506"/>
    <w:rsid w:val="0063106E"/>
    <w:rsid w:val="00634B10"/>
    <w:rsid w:val="00641BA0"/>
    <w:rsid w:val="00642328"/>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2891"/>
    <w:rsid w:val="00872B3E"/>
    <w:rsid w:val="008757DB"/>
    <w:rsid w:val="008769B1"/>
    <w:rsid w:val="008802BA"/>
    <w:rsid w:val="00882156"/>
    <w:rsid w:val="00882334"/>
    <w:rsid w:val="00884D05"/>
    <w:rsid w:val="008855F3"/>
    <w:rsid w:val="008859E4"/>
    <w:rsid w:val="00892D2B"/>
    <w:rsid w:val="00893094"/>
    <w:rsid w:val="008A76C6"/>
    <w:rsid w:val="008B356C"/>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A04351"/>
    <w:rsid w:val="00A14D1D"/>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729AF"/>
    <w:rsid w:val="00B7640B"/>
    <w:rsid w:val="00B81552"/>
    <w:rsid w:val="00BA426B"/>
    <w:rsid w:val="00BA563F"/>
    <w:rsid w:val="00BB464E"/>
    <w:rsid w:val="00BC394D"/>
    <w:rsid w:val="00BC48D8"/>
    <w:rsid w:val="00BC4A68"/>
    <w:rsid w:val="00BD56E3"/>
    <w:rsid w:val="00BE40E7"/>
    <w:rsid w:val="00BE578A"/>
    <w:rsid w:val="00BE6497"/>
    <w:rsid w:val="00BF1B72"/>
    <w:rsid w:val="00BF24E7"/>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6ADC"/>
    <w:rsid w:val="00F41495"/>
    <w:rsid w:val="00F41B09"/>
    <w:rsid w:val="00F424E1"/>
    <w:rsid w:val="00F507F9"/>
    <w:rsid w:val="00F512C7"/>
    <w:rsid w:val="00F517F3"/>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25FC"/>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ind w:firstLineChars="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basedOn w:val="a"/>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2E151-BBEA-4602-99A0-665DE152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1590</Words>
  <Characters>9069</Characters>
  <Application>Microsoft Office Word</Application>
  <DocSecurity>0</DocSecurity>
  <Lines>75</Lines>
  <Paragraphs>21</Paragraphs>
  <ScaleCrop>false</ScaleCrop>
  <Company>Microsoft</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6</cp:revision>
  <dcterms:created xsi:type="dcterms:W3CDTF">2025-09-30T06:02:00Z</dcterms:created>
  <dcterms:modified xsi:type="dcterms:W3CDTF">2025-09-30T07:14:00Z</dcterms:modified>
</cp:coreProperties>
</file>